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282" w:rsidRDefault="000561D3" w:rsidP="00F22282">
      <w:pPr>
        <w:jc w:val="center"/>
      </w:pPr>
      <w:r>
        <w:rPr>
          <w:noProof/>
          <w:lang w:eastAsia="en-US"/>
        </w:rPr>
        <w:drawing>
          <wp:inline distT="0" distB="0" distL="0" distR="0" wp14:anchorId="19944459" wp14:editId="680EBA6F">
            <wp:extent cx="2010833" cy="1143000"/>
            <wp:effectExtent l="0" t="0" r="0" b="0"/>
            <wp:docPr id="1" name="Picture 1" descr="Macintosh HD:Users:rensom109:Desktop:PNG 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som109:Desktop:PNG COLO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833" cy="1143000"/>
                    </a:xfrm>
                    <a:prstGeom prst="rect">
                      <a:avLst/>
                    </a:prstGeom>
                    <a:noFill/>
                    <a:ln>
                      <a:noFill/>
                    </a:ln>
                  </pic:spPr>
                </pic:pic>
              </a:graphicData>
            </a:graphic>
          </wp:inline>
        </w:drawing>
      </w:r>
    </w:p>
    <w:p w:rsidR="00F22282" w:rsidRDefault="00F22282" w:rsidP="00F22282">
      <w:pPr>
        <w:jc w:val="center"/>
      </w:pPr>
    </w:p>
    <w:p w:rsidR="00F22282" w:rsidRDefault="00F22282" w:rsidP="00F22282">
      <w:pPr>
        <w:jc w:val="center"/>
      </w:pPr>
    </w:p>
    <w:p w:rsidR="00F22282" w:rsidRDefault="00F22282" w:rsidP="00F22282">
      <w:pPr>
        <w:jc w:val="center"/>
      </w:pPr>
    </w:p>
    <w:p w:rsidR="00F22282" w:rsidRDefault="00F22282" w:rsidP="00F22282"/>
    <w:p w:rsidR="00F22282" w:rsidRDefault="00F22282" w:rsidP="00F22282">
      <w:pPr>
        <w:jc w:val="center"/>
      </w:pPr>
    </w:p>
    <w:p w:rsidR="00F22282" w:rsidRDefault="00F22282" w:rsidP="00F22282"/>
    <w:p w:rsidR="00F22282" w:rsidRDefault="00F22282" w:rsidP="00F22282">
      <w:pPr>
        <w:jc w:val="center"/>
      </w:pPr>
    </w:p>
    <w:p w:rsidR="00F22282" w:rsidRDefault="00F22282" w:rsidP="00F22282">
      <w:pPr>
        <w:jc w:val="center"/>
      </w:pPr>
    </w:p>
    <w:p w:rsidR="00F22282" w:rsidRPr="001A463A" w:rsidRDefault="000561D3" w:rsidP="00F22282">
      <w:pPr>
        <w:jc w:val="center"/>
        <w:rPr>
          <w:rFonts w:ascii="Times New Roman" w:hAnsi="Times New Roman" w:cs="Times New Roman"/>
          <w:b/>
          <w:sz w:val="28"/>
          <w:szCs w:val="28"/>
        </w:rPr>
      </w:pPr>
      <w:r w:rsidRPr="001A463A">
        <w:rPr>
          <w:rFonts w:ascii="Times New Roman" w:hAnsi="Times New Roman" w:cs="Times New Roman"/>
          <w:b/>
          <w:sz w:val="28"/>
          <w:szCs w:val="28"/>
        </w:rPr>
        <w:t xml:space="preserve">2017 </w:t>
      </w:r>
      <w:r w:rsidR="00F22282" w:rsidRPr="001A463A">
        <w:rPr>
          <w:rFonts w:ascii="Times New Roman" w:hAnsi="Times New Roman" w:cs="Times New Roman"/>
          <w:b/>
          <w:sz w:val="28"/>
          <w:szCs w:val="28"/>
        </w:rPr>
        <w:t>INSTITUTIONAL SELF EVALUATION REPORT (ISER)</w:t>
      </w:r>
    </w:p>
    <w:p w:rsidR="00F22282" w:rsidRPr="001A463A" w:rsidRDefault="00F22282" w:rsidP="00F22282">
      <w:pPr>
        <w:jc w:val="center"/>
        <w:rPr>
          <w:rFonts w:ascii="Times New Roman" w:hAnsi="Times New Roman" w:cs="Times New Roman"/>
          <w:b/>
          <w:sz w:val="28"/>
          <w:szCs w:val="28"/>
        </w:rPr>
      </w:pPr>
    </w:p>
    <w:p w:rsidR="00F22282" w:rsidRPr="001A463A" w:rsidRDefault="00F22282" w:rsidP="00F22282">
      <w:pPr>
        <w:jc w:val="center"/>
        <w:rPr>
          <w:rFonts w:ascii="Times New Roman" w:hAnsi="Times New Roman" w:cs="Times New Roman"/>
          <w:b/>
          <w:sz w:val="28"/>
          <w:szCs w:val="28"/>
        </w:rPr>
      </w:pPr>
      <w:r w:rsidRPr="001A463A">
        <w:rPr>
          <w:rFonts w:ascii="Times New Roman" w:hAnsi="Times New Roman" w:cs="Times New Roman"/>
          <w:b/>
          <w:sz w:val="28"/>
          <w:szCs w:val="28"/>
        </w:rPr>
        <w:t>IN SUPPORT OF</w:t>
      </w:r>
    </w:p>
    <w:p w:rsidR="00F22282" w:rsidRPr="001A463A" w:rsidRDefault="00F22282" w:rsidP="00F22282">
      <w:pPr>
        <w:jc w:val="center"/>
        <w:rPr>
          <w:rFonts w:ascii="Times New Roman" w:hAnsi="Times New Roman" w:cs="Times New Roman"/>
          <w:b/>
          <w:sz w:val="28"/>
          <w:szCs w:val="28"/>
        </w:rPr>
      </w:pPr>
    </w:p>
    <w:p w:rsidR="00F22282" w:rsidRPr="001A463A" w:rsidRDefault="00F22282" w:rsidP="00F22282">
      <w:pPr>
        <w:jc w:val="center"/>
        <w:rPr>
          <w:rFonts w:ascii="Times New Roman" w:hAnsi="Times New Roman" w:cs="Times New Roman"/>
          <w:b/>
          <w:sz w:val="28"/>
          <w:szCs w:val="28"/>
        </w:rPr>
      </w:pPr>
    </w:p>
    <w:p w:rsidR="00F22282" w:rsidRPr="001A463A" w:rsidRDefault="00F22282" w:rsidP="00F22282">
      <w:pPr>
        <w:jc w:val="center"/>
        <w:rPr>
          <w:rFonts w:ascii="Times New Roman" w:hAnsi="Times New Roman" w:cs="Times New Roman"/>
          <w:b/>
          <w:sz w:val="28"/>
          <w:szCs w:val="28"/>
        </w:rPr>
      </w:pPr>
    </w:p>
    <w:p w:rsidR="00F22282" w:rsidRPr="001A463A" w:rsidRDefault="00F22282" w:rsidP="00F22282">
      <w:pPr>
        <w:jc w:val="center"/>
        <w:rPr>
          <w:rFonts w:ascii="Times New Roman" w:hAnsi="Times New Roman" w:cs="Times New Roman"/>
          <w:b/>
          <w:sz w:val="28"/>
          <w:szCs w:val="28"/>
        </w:rPr>
      </w:pPr>
      <w:r w:rsidRPr="001A463A">
        <w:rPr>
          <w:rFonts w:ascii="Times New Roman" w:hAnsi="Times New Roman" w:cs="Times New Roman"/>
          <w:b/>
          <w:sz w:val="28"/>
          <w:szCs w:val="28"/>
        </w:rPr>
        <w:t>RE-AFFIRMATION OF ACCREDITATION</w:t>
      </w:r>
    </w:p>
    <w:p w:rsidR="00F22282" w:rsidRPr="001A463A" w:rsidRDefault="00F22282" w:rsidP="00F22282">
      <w:pPr>
        <w:jc w:val="center"/>
        <w:rPr>
          <w:rFonts w:ascii="Times New Roman" w:hAnsi="Times New Roman" w:cs="Times New Roman"/>
          <w:b/>
          <w:sz w:val="28"/>
          <w:szCs w:val="28"/>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66672E" w:rsidRPr="001A463A" w:rsidRDefault="000561D3" w:rsidP="00F22282">
      <w:pPr>
        <w:jc w:val="center"/>
        <w:rPr>
          <w:rFonts w:ascii="Times New Roman" w:hAnsi="Times New Roman" w:cs="Times New Roman"/>
        </w:rPr>
      </w:pPr>
      <w:r w:rsidRPr="001A463A">
        <w:rPr>
          <w:rFonts w:ascii="Times New Roman" w:hAnsi="Times New Roman" w:cs="Times New Roman"/>
        </w:rPr>
        <w:t>Submitted by</w:t>
      </w: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r w:rsidRPr="001A463A">
        <w:rPr>
          <w:rFonts w:ascii="Times New Roman" w:hAnsi="Times New Roman" w:cs="Times New Roman"/>
        </w:rPr>
        <w:t>GUAM COMMUNITY COLLEGE</w:t>
      </w:r>
    </w:p>
    <w:p w:rsidR="0066672E" w:rsidRPr="001A463A" w:rsidRDefault="0066672E" w:rsidP="00F22282">
      <w:pPr>
        <w:jc w:val="center"/>
        <w:rPr>
          <w:rFonts w:ascii="Times New Roman" w:hAnsi="Times New Roman" w:cs="Times New Roman"/>
        </w:rPr>
      </w:pPr>
      <w:r w:rsidRPr="001A463A">
        <w:rPr>
          <w:rFonts w:ascii="Times New Roman" w:hAnsi="Times New Roman" w:cs="Times New Roman"/>
        </w:rPr>
        <w:t>1 Sesame Street</w:t>
      </w:r>
    </w:p>
    <w:p w:rsidR="0066672E" w:rsidRPr="001A463A" w:rsidRDefault="0066672E" w:rsidP="00F22282">
      <w:pPr>
        <w:jc w:val="center"/>
        <w:rPr>
          <w:rFonts w:ascii="Times New Roman" w:hAnsi="Times New Roman" w:cs="Times New Roman"/>
        </w:rPr>
      </w:pPr>
      <w:proofErr w:type="spellStart"/>
      <w:r w:rsidRPr="001A463A">
        <w:rPr>
          <w:rFonts w:ascii="Times New Roman" w:hAnsi="Times New Roman" w:cs="Times New Roman"/>
        </w:rPr>
        <w:t>Mangilao</w:t>
      </w:r>
      <w:proofErr w:type="spellEnd"/>
      <w:r w:rsidRPr="001A463A">
        <w:rPr>
          <w:rFonts w:ascii="Times New Roman" w:hAnsi="Times New Roman" w:cs="Times New Roman"/>
        </w:rPr>
        <w:t>, Guam 96923</w:t>
      </w: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p>
    <w:p w:rsidR="0066672E" w:rsidRPr="001A463A" w:rsidRDefault="000561D3" w:rsidP="00F22282">
      <w:pPr>
        <w:jc w:val="center"/>
        <w:rPr>
          <w:rFonts w:ascii="Times New Roman" w:hAnsi="Times New Roman" w:cs="Times New Roman"/>
        </w:rPr>
      </w:pPr>
      <w:r w:rsidRPr="001A463A">
        <w:rPr>
          <w:rFonts w:ascii="Times New Roman" w:hAnsi="Times New Roman" w:cs="Times New Roman"/>
        </w:rPr>
        <w:t>Submitted to</w:t>
      </w: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r w:rsidRPr="001A463A">
        <w:rPr>
          <w:rFonts w:ascii="Times New Roman" w:hAnsi="Times New Roman" w:cs="Times New Roman"/>
        </w:rPr>
        <w:t>Accrediting Commission for Junior and Community Colleges</w:t>
      </w:r>
    </w:p>
    <w:p w:rsidR="0066672E" w:rsidRPr="001A463A" w:rsidRDefault="0066672E" w:rsidP="00F22282">
      <w:pPr>
        <w:jc w:val="center"/>
        <w:rPr>
          <w:rFonts w:ascii="Times New Roman" w:hAnsi="Times New Roman" w:cs="Times New Roman"/>
        </w:rPr>
      </w:pPr>
      <w:r w:rsidRPr="001A463A">
        <w:rPr>
          <w:rFonts w:ascii="Times New Roman" w:hAnsi="Times New Roman" w:cs="Times New Roman"/>
        </w:rPr>
        <w:t>Western Association of Schools and Colleges</w:t>
      </w: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p>
    <w:p w:rsidR="0066672E" w:rsidRPr="001A463A" w:rsidRDefault="0066672E" w:rsidP="00F22282">
      <w:pPr>
        <w:jc w:val="center"/>
        <w:rPr>
          <w:rFonts w:ascii="Times New Roman" w:hAnsi="Times New Roman" w:cs="Times New Roman"/>
        </w:rPr>
      </w:pPr>
    </w:p>
    <w:p w:rsidR="00E900AB" w:rsidRPr="001A463A" w:rsidRDefault="00E900AB" w:rsidP="00F22282">
      <w:pPr>
        <w:jc w:val="center"/>
        <w:rPr>
          <w:rFonts w:ascii="Times New Roman" w:hAnsi="Times New Roman" w:cs="Times New Roman"/>
        </w:rPr>
      </w:pPr>
      <w:r>
        <w:rPr>
          <w:rFonts w:ascii="Times New Roman" w:hAnsi="Times New Roman" w:cs="Times New Roman"/>
        </w:rPr>
        <w:t xml:space="preserve">______________ </w:t>
      </w:r>
      <w:r w:rsidR="0066672E" w:rsidRPr="001A463A">
        <w:rPr>
          <w:rFonts w:ascii="Times New Roman" w:hAnsi="Times New Roman" w:cs="Times New Roman"/>
        </w:rPr>
        <w:t>2017</w:t>
      </w:r>
    </w:p>
    <w:p w:rsidR="00472AA0" w:rsidRPr="001A463A" w:rsidRDefault="00472AA0"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0561D3" w:rsidP="00F22282">
      <w:pPr>
        <w:jc w:val="center"/>
        <w:rPr>
          <w:rFonts w:ascii="Times New Roman" w:hAnsi="Times New Roman" w:cs="Times New Roman"/>
          <w:b/>
          <w:sz w:val="28"/>
          <w:szCs w:val="28"/>
        </w:rPr>
      </w:pPr>
      <w:r w:rsidRPr="001A463A">
        <w:rPr>
          <w:rFonts w:ascii="Times New Roman" w:hAnsi="Times New Roman" w:cs="Times New Roman"/>
          <w:b/>
          <w:sz w:val="28"/>
          <w:szCs w:val="28"/>
        </w:rPr>
        <w:t>Certification of the 2017 Comprehensive Institutional Evaluation Report</w:t>
      </w:r>
    </w:p>
    <w:p w:rsidR="000561D3" w:rsidRPr="001A463A" w:rsidRDefault="000561D3" w:rsidP="00F22282">
      <w:pPr>
        <w:jc w:val="center"/>
        <w:rPr>
          <w:rFonts w:ascii="Times New Roman" w:hAnsi="Times New Roman" w:cs="Times New Roman"/>
        </w:rPr>
      </w:pPr>
    </w:p>
    <w:p w:rsidR="0066672E" w:rsidRPr="001A463A" w:rsidRDefault="0066672E" w:rsidP="0066672E">
      <w:pPr>
        <w:rPr>
          <w:rFonts w:ascii="Times New Roman" w:hAnsi="Times New Roman" w:cs="Times New Roman"/>
        </w:rPr>
      </w:pPr>
      <w:r w:rsidRPr="001A463A">
        <w:rPr>
          <w:rFonts w:ascii="Times New Roman" w:hAnsi="Times New Roman" w:cs="Times New Roman"/>
        </w:rPr>
        <w:t xml:space="preserve">To: </w:t>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Pr="001A463A">
        <w:rPr>
          <w:rFonts w:ascii="Times New Roman" w:hAnsi="Times New Roman" w:cs="Times New Roman"/>
        </w:rPr>
        <w:t xml:space="preserve">Accrediting Commission for Community and Junior Colleges, Western </w:t>
      </w:r>
      <w:r w:rsidR="0093314D">
        <w:rPr>
          <w:rFonts w:ascii="Times New Roman" w:hAnsi="Times New Roman" w:cs="Times New Roman"/>
        </w:rPr>
        <w:tab/>
      </w:r>
      <w:r w:rsidR="0093314D">
        <w:rPr>
          <w:rFonts w:ascii="Times New Roman" w:hAnsi="Times New Roman" w:cs="Times New Roman"/>
        </w:rPr>
        <w:tab/>
      </w:r>
      <w:r w:rsidR="0093314D">
        <w:rPr>
          <w:rFonts w:ascii="Times New Roman" w:hAnsi="Times New Roman" w:cs="Times New Roman"/>
        </w:rPr>
        <w:tab/>
      </w:r>
      <w:r w:rsidRPr="001A463A">
        <w:rPr>
          <w:rFonts w:ascii="Times New Roman" w:hAnsi="Times New Roman" w:cs="Times New Roman"/>
        </w:rPr>
        <w:t xml:space="preserve">Association of Schools and Colleges </w:t>
      </w:r>
    </w:p>
    <w:p w:rsidR="0066672E" w:rsidRPr="001A463A" w:rsidRDefault="0066672E" w:rsidP="0066672E">
      <w:pPr>
        <w:rPr>
          <w:rFonts w:ascii="Times New Roman" w:hAnsi="Times New Roman" w:cs="Times New Roman"/>
        </w:rPr>
      </w:pPr>
    </w:p>
    <w:p w:rsidR="0066672E" w:rsidRPr="001A463A" w:rsidRDefault="0066672E" w:rsidP="0066672E">
      <w:pPr>
        <w:rPr>
          <w:rFonts w:ascii="Times New Roman" w:hAnsi="Times New Roman" w:cs="Times New Roman"/>
        </w:rPr>
      </w:pPr>
    </w:p>
    <w:p w:rsidR="00FE3CA5" w:rsidRPr="001A463A" w:rsidRDefault="0066672E" w:rsidP="0066672E">
      <w:pPr>
        <w:rPr>
          <w:rFonts w:ascii="Times New Roman" w:hAnsi="Times New Roman" w:cs="Times New Roman"/>
        </w:rPr>
      </w:pPr>
      <w:r w:rsidRPr="001A463A">
        <w:rPr>
          <w:rFonts w:ascii="Times New Roman" w:hAnsi="Times New Roman" w:cs="Times New Roman"/>
        </w:rPr>
        <w:t xml:space="preserve">From: </w:t>
      </w:r>
      <w:r w:rsidR="00FE3CA5" w:rsidRPr="001A463A">
        <w:rPr>
          <w:rFonts w:ascii="Times New Roman" w:hAnsi="Times New Roman" w:cs="Times New Roman"/>
        </w:rPr>
        <w:t xml:space="preserve"> </w:t>
      </w:r>
      <w:r w:rsidR="00FE3CA5" w:rsidRPr="001A463A">
        <w:rPr>
          <w:rFonts w:ascii="Times New Roman" w:hAnsi="Times New Roman" w:cs="Times New Roman"/>
        </w:rPr>
        <w:tab/>
      </w:r>
      <w:r w:rsidR="00FE3CA5" w:rsidRPr="001A463A">
        <w:rPr>
          <w:rFonts w:ascii="Times New Roman" w:hAnsi="Times New Roman" w:cs="Times New Roman"/>
        </w:rPr>
        <w:tab/>
      </w:r>
      <w:r w:rsidR="00FE3CA5" w:rsidRPr="001A463A">
        <w:rPr>
          <w:rFonts w:ascii="Times New Roman" w:hAnsi="Times New Roman" w:cs="Times New Roman"/>
        </w:rPr>
        <w:tab/>
        <w:t>Dr. Mary A. Y. Okada</w:t>
      </w:r>
    </w:p>
    <w:p w:rsidR="00FE3CA5" w:rsidRPr="001A463A" w:rsidRDefault="00FE3CA5" w:rsidP="0066672E">
      <w:pPr>
        <w:rPr>
          <w:rFonts w:ascii="Times New Roman" w:hAnsi="Times New Roman" w:cs="Times New Roman"/>
        </w:rPr>
      </w:pPr>
      <w:r w:rsidRPr="001A463A">
        <w:rPr>
          <w:rFonts w:ascii="Times New Roman" w:hAnsi="Times New Roman" w:cs="Times New Roman"/>
        </w:rPr>
        <w:tab/>
      </w:r>
      <w:r w:rsidRPr="001A463A">
        <w:rPr>
          <w:rFonts w:ascii="Times New Roman" w:hAnsi="Times New Roman" w:cs="Times New Roman"/>
        </w:rPr>
        <w:tab/>
      </w:r>
      <w:r w:rsidRPr="001A463A">
        <w:rPr>
          <w:rFonts w:ascii="Times New Roman" w:hAnsi="Times New Roman" w:cs="Times New Roman"/>
        </w:rPr>
        <w:tab/>
        <w:t>President and CEO</w:t>
      </w:r>
    </w:p>
    <w:p w:rsidR="00FE3CA5" w:rsidRPr="001A463A" w:rsidRDefault="00FE3CA5" w:rsidP="0066672E">
      <w:pPr>
        <w:rPr>
          <w:rFonts w:ascii="Times New Roman" w:hAnsi="Times New Roman" w:cs="Times New Roman"/>
        </w:rPr>
      </w:pPr>
      <w:r w:rsidRPr="001A463A">
        <w:rPr>
          <w:rFonts w:ascii="Times New Roman" w:hAnsi="Times New Roman" w:cs="Times New Roman"/>
        </w:rPr>
        <w:tab/>
      </w:r>
      <w:r w:rsidRPr="001A463A">
        <w:rPr>
          <w:rFonts w:ascii="Times New Roman" w:hAnsi="Times New Roman" w:cs="Times New Roman"/>
        </w:rPr>
        <w:tab/>
      </w:r>
      <w:r w:rsidRPr="001A463A">
        <w:rPr>
          <w:rFonts w:ascii="Times New Roman" w:hAnsi="Times New Roman" w:cs="Times New Roman"/>
        </w:rPr>
        <w:tab/>
        <w:t>Guam Community College</w:t>
      </w:r>
    </w:p>
    <w:p w:rsidR="00FE3CA5" w:rsidRPr="001A463A" w:rsidRDefault="00FE3CA5" w:rsidP="0066672E">
      <w:pPr>
        <w:rPr>
          <w:rFonts w:ascii="Times New Roman" w:hAnsi="Times New Roman" w:cs="Times New Roman"/>
        </w:rPr>
      </w:pPr>
    </w:p>
    <w:p w:rsidR="00FE3CA5" w:rsidRPr="001A463A" w:rsidRDefault="00FE3CA5" w:rsidP="0066672E">
      <w:pPr>
        <w:rPr>
          <w:rFonts w:ascii="Times New Roman" w:hAnsi="Times New Roman" w:cs="Times New Roman"/>
        </w:rPr>
      </w:pPr>
    </w:p>
    <w:p w:rsidR="000561D3" w:rsidRPr="001A463A" w:rsidRDefault="0066672E" w:rsidP="0066672E">
      <w:pPr>
        <w:rPr>
          <w:rFonts w:ascii="Times New Roman" w:hAnsi="Times New Roman" w:cs="Times New Roman"/>
        </w:rPr>
      </w:pPr>
      <w:r w:rsidRPr="001A463A">
        <w:rPr>
          <w:rFonts w:ascii="Times New Roman" w:hAnsi="Times New Roman" w:cs="Times New Roman"/>
        </w:rPr>
        <w:t xml:space="preserve">This Institutional Self Evaluation Report </w:t>
      </w:r>
      <w:r w:rsidR="00FE3CA5" w:rsidRPr="001A463A">
        <w:rPr>
          <w:rFonts w:ascii="Times New Roman" w:hAnsi="Times New Roman" w:cs="Times New Roman"/>
        </w:rPr>
        <w:t xml:space="preserve">(ISER) </w:t>
      </w:r>
      <w:r w:rsidRPr="001A463A">
        <w:rPr>
          <w:rFonts w:ascii="Times New Roman" w:hAnsi="Times New Roman" w:cs="Times New Roman"/>
        </w:rPr>
        <w:t xml:space="preserve">is submitted to the ACCJC for the purpose of assisting in the determination of the institution’s accreditation status. </w:t>
      </w:r>
    </w:p>
    <w:p w:rsidR="000561D3" w:rsidRPr="001A463A" w:rsidRDefault="000561D3" w:rsidP="0066672E">
      <w:pPr>
        <w:rPr>
          <w:rFonts w:ascii="Times New Roman" w:hAnsi="Times New Roman" w:cs="Times New Roman"/>
        </w:rPr>
      </w:pPr>
    </w:p>
    <w:p w:rsidR="00FE3CA5" w:rsidRPr="001A463A" w:rsidRDefault="0066672E" w:rsidP="0066672E">
      <w:pPr>
        <w:rPr>
          <w:rFonts w:ascii="Times New Roman" w:hAnsi="Times New Roman" w:cs="Times New Roman"/>
        </w:rPr>
      </w:pPr>
      <w:r w:rsidRPr="001A463A">
        <w:rPr>
          <w:rFonts w:ascii="Times New Roman" w:hAnsi="Times New Roman" w:cs="Times New Roman"/>
        </w:rPr>
        <w:t xml:space="preserve">I certify there was effective participation by the campus community, and I believe the Self Evaluation Report accurately reflects the nature and substance of this institution. </w:t>
      </w:r>
    </w:p>
    <w:p w:rsidR="00FE3CA5" w:rsidRPr="001A463A" w:rsidRDefault="00FE3CA5" w:rsidP="0066672E">
      <w:pPr>
        <w:rPr>
          <w:rFonts w:ascii="Times New Roman" w:hAnsi="Times New Roman" w:cs="Times New Roman"/>
        </w:rPr>
      </w:pPr>
    </w:p>
    <w:p w:rsidR="00FE3CA5" w:rsidRPr="001A463A" w:rsidRDefault="00FE3CA5" w:rsidP="0066672E">
      <w:pPr>
        <w:rPr>
          <w:rFonts w:ascii="Times New Roman" w:hAnsi="Times New Roman" w:cs="Times New Roman"/>
        </w:rPr>
      </w:pPr>
      <w:r w:rsidRPr="001A463A">
        <w:rPr>
          <w:rFonts w:ascii="Times New Roman" w:hAnsi="Times New Roman" w:cs="Times New Roman"/>
        </w:rPr>
        <w:t>Signatures:</w:t>
      </w:r>
    </w:p>
    <w:p w:rsidR="000561D3" w:rsidRPr="001A463A" w:rsidRDefault="000561D3" w:rsidP="000561D3">
      <w:pPr>
        <w:pBdr>
          <w:bottom w:val="single" w:sz="12" w:space="1" w:color="auto"/>
        </w:pBdr>
        <w:rPr>
          <w:rFonts w:ascii="Times New Roman" w:hAnsi="Times New Roman" w:cs="Times New Roman"/>
        </w:rPr>
      </w:pPr>
    </w:p>
    <w:p w:rsidR="000561D3" w:rsidRPr="001A463A" w:rsidRDefault="000561D3" w:rsidP="000561D3">
      <w:pPr>
        <w:pBdr>
          <w:bottom w:val="single" w:sz="12" w:space="1" w:color="auto"/>
        </w:pBdr>
        <w:rPr>
          <w:rFonts w:ascii="Times New Roman" w:hAnsi="Times New Roman" w:cs="Times New Roman"/>
        </w:rPr>
      </w:pPr>
    </w:p>
    <w:p w:rsidR="000561D3" w:rsidRPr="001A463A" w:rsidRDefault="000561D3" w:rsidP="000561D3">
      <w:pPr>
        <w:pBdr>
          <w:bottom w:val="single" w:sz="12" w:space="1" w:color="auto"/>
        </w:pBdr>
        <w:rPr>
          <w:rFonts w:ascii="Times New Roman" w:hAnsi="Times New Roman" w:cs="Times New Roman"/>
        </w:rPr>
      </w:pPr>
    </w:p>
    <w:p w:rsidR="000561D3" w:rsidRPr="001A463A" w:rsidRDefault="00EC6E88" w:rsidP="000561D3">
      <w:pPr>
        <w:rPr>
          <w:rFonts w:ascii="Times New Roman" w:hAnsi="Times New Roman" w:cs="Times New Roman"/>
        </w:rPr>
      </w:pPr>
      <w:r w:rsidRPr="001A463A">
        <w:rPr>
          <w:rFonts w:ascii="Times New Roman" w:hAnsi="Times New Roman" w:cs="Times New Roman"/>
        </w:rPr>
        <w:t xml:space="preserve">Mr. </w:t>
      </w:r>
      <w:r w:rsidR="000561D3" w:rsidRPr="001A463A">
        <w:rPr>
          <w:rFonts w:ascii="Times New Roman" w:hAnsi="Times New Roman" w:cs="Times New Roman"/>
        </w:rPr>
        <w:t xml:space="preserve">Frank P. </w:t>
      </w:r>
      <w:proofErr w:type="spellStart"/>
      <w:r w:rsidR="000561D3" w:rsidRPr="001A463A">
        <w:rPr>
          <w:rFonts w:ascii="Times New Roman" w:hAnsi="Times New Roman" w:cs="Times New Roman"/>
        </w:rPr>
        <w:t>Arriola</w:t>
      </w:r>
      <w:proofErr w:type="spellEnd"/>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t>Date</w:t>
      </w:r>
    </w:p>
    <w:p w:rsidR="000561D3" w:rsidRPr="001A463A" w:rsidRDefault="000561D3" w:rsidP="000561D3">
      <w:pPr>
        <w:rPr>
          <w:rFonts w:ascii="Times New Roman" w:hAnsi="Times New Roman" w:cs="Times New Roman"/>
        </w:rPr>
      </w:pPr>
      <w:r w:rsidRPr="001A463A">
        <w:rPr>
          <w:rFonts w:ascii="Times New Roman" w:hAnsi="Times New Roman" w:cs="Times New Roman"/>
        </w:rPr>
        <w:t xml:space="preserve">Chairperson, GCC Board of Trustees  </w:t>
      </w:r>
    </w:p>
    <w:p w:rsidR="00FE3CA5" w:rsidRPr="001A463A" w:rsidRDefault="00FE3CA5" w:rsidP="0066672E">
      <w:pPr>
        <w:pBdr>
          <w:bottom w:val="single" w:sz="12" w:space="1" w:color="auto"/>
        </w:pBdr>
        <w:rPr>
          <w:rFonts w:ascii="Times New Roman" w:hAnsi="Times New Roman" w:cs="Times New Roman"/>
        </w:rPr>
      </w:pPr>
    </w:p>
    <w:p w:rsidR="000561D3" w:rsidRPr="001A463A" w:rsidRDefault="000561D3" w:rsidP="0066672E">
      <w:pPr>
        <w:pBdr>
          <w:bottom w:val="single" w:sz="12" w:space="1" w:color="auto"/>
        </w:pBdr>
        <w:rPr>
          <w:rFonts w:ascii="Times New Roman" w:hAnsi="Times New Roman" w:cs="Times New Roman"/>
        </w:rPr>
      </w:pPr>
    </w:p>
    <w:p w:rsidR="00FE3CA5" w:rsidRPr="001A463A" w:rsidRDefault="00FE3CA5" w:rsidP="0066672E">
      <w:pPr>
        <w:rPr>
          <w:rFonts w:ascii="Times New Roman" w:hAnsi="Times New Roman" w:cs="Times New Roman"/>
        </w:rPr>
      </w:pPr>
      <w:r w:rsidRPr="001A463A">
        <w:rPr>
          <w:rFonts w:ascii="Times New Roman" w:hAnsi="Times New Roman" w:cs="Times New Roman"/>
        </w:rPr>
        <w:t>Dr. Mary A. Y. Okada</w:t>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t>Date</w:t>
      </w:r>
    </w:p>
    <w:p w:rsidR="00FE3CA5" w:rsidRPr="001A463A" w:rsidRDefault="00FE3CA5" w:rsidP="0066672E">
      <w:pPr>
        <w:rPr>
          <w:rFonts w:ascii="Times New Roman" w:hAnsi="Times New Roman" w:cs="Times New Roman"/>
        </w:rPr>
      </w:pPr>
      <w:r w:rsidRPr="001A463A">
        <w:rPr>
          <w:rFonts w:ascii="Times New Roman" w:hAnsi="Times New Roman" w:cs="Times New Roman"/>
        </w:rPr>
        <w:t xml:space="preserve">Chief Executive Officer and President </w:t>
      </w:r>
    </w:p>
    <w:p w:rsidR="00FE3CA5" w:rsidRPr="001A463A" w:rsidRDefault="00FE3CA5" w:rsidP="0066672E">
      <w:pPr>
        <w:rPr>
          <w:rFonts w:ascii="Times New Roman" w:hAnsi="Times New Roman" w:cs="Times New Roman"/>
        </w:rPr>
      </w:pPr>
    </w:p>
    <w:p w:rsidR="00FE3CA5" w:rsidRPr="001A463A" w:rsidRDefault="00FE3CA5" w:rsidP="0066672E">
      <w:pPr>
        <w:pBdr>
          <w:bottom w:val="single" w:sz="12" w:space="1" w:color="auto"/>
        </w:pBdr>
        <w:rPr>
          <w:rFonts w:ascii="Times New Roman" w:hAnsi="Times New Roman" w:cs="Times New Roman"/>
        </w:rPr>
      </w:pPr>
    </w:p>
    <w:p w:rsidR="00FE3CA5" w:rsidRPr="001A463A" w:rsidRDefault="00FE3CA5" w:rsidP="00FE3CA5">
      <w:pPr>
        <w:rPr>
          <w:rFonts w:ascii="Times New Roman" w:hAnsi="Times New Roman" w:cs="Times New Roman"/>
        </w:rPr>
      </w:pPr>
      <w:r w:rsidRPr="001A463A">
        <w:rPr>
          <w:rFonts w:ascii="Times New Roman" w:hAnsi="Times New Roman" w:cs="Times New Roman"/>
        </w:rPr>
        <w:t xml:space="preserve">Dr. R. Ray D. </w:t>
      </w:r>
      <w:proofErr w:type="spellStart"/>
      <w:r w:rsidRPr="001A463A">
        <w:rPr>
          <w:rFonts w:ascii="Times New Roman" w:hAnsi="Times New Roman" w:cs="Times New Roman"/>
        </w:rPr>
        <w:t>Somera</w:t>
      </w:r>
      <w:proofErr w:type="spellEnd"/>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r>
      <w:r w:rsidR="000561D3" w:rsidRPr="001A463A">
        <w:rPr>
          <w:rFonts w:ascii="Times New Roman" w:hAnsi="Times New Roman" w:cs="Times New Roman"/>
        </w:rPr>
        <w:tab/>
        <w:t>Date</w:t>
      </w:r>
    </w:p>
    <w:p w:rsidR="00FE3CA5" w:rsidRPr="001A463A" w:rsidRDefault="00FE3CA5" w:rsidP="00FE3CA5">
      <w:pPr>
        <w:rPr>
          <w:rFonts w:ascii="Times New Roman" w:hAnsi="Times New Roman" w:cs="Times New Roman"/>
        </w:rPr>
      </w:pPr>
      <w:r w:rsidRPr="001A463A">
        <w:rPr>
          <w:rFonts w:ascii="Times New Roman" w:hAnsi="Times New Roman" w:cs="Times New Roman"/>
        </w:rPr>
        <w:t>Accreditation Liaison Officer (ALO) and Vice</w:t>
      </w:r>
      <w:r w:rsidR="000561D3" w:rsidRPr="001A463A">
        <w:rPr>
          <w:rFonts w:ascii="Times New Roman" w:hAnsi="Times New Roman" w:cs="Times New Roman"/>
        </w:rPr>
        <w:t xml:space="preserve"> President for Academic Affairs</w:t>
      </w:r>
    </w:p>
    <w:p w:rsidR="00FE3CA5" w:rsidRPr="001A463A" w:rsidRDefault="00FE3CA5" w:rsidP="00FE3CA5">
      <w:pPr>
        <w:rPr>
          <w:rFonts w:ascii="Times New Roman" w:hAnsi="Times New Roman" w:cs="Times New Roman"/>
        </w:rPr>
      </w:pPr>
    </w:p>
    <w:p w:rsidR="00FE3CA5" w:rsidRPr="001A463A" w:rsidRDefault="00FE3CA5" w:rsidP="00FE3CA5">
      <w:pPr>
        <w:pBdr>
          <w:bottom w:val="single" w:sz="12" w:space="1" w:color="auto"/>
        </w:pBdr>
        <w:rPr>
          <w:rFonts w:ascii="Times New Roman" w:hAnsi="Times New Roman" w:cs="Times New Roman"/>
        </w:rPr>
      </w:pPr>
    </w:p>
    <w:p w:rsidR="00FE3CA5" w:rsidRPr="001A463A" w:rsidRDefault="000F574F" w:rsidP="00FE3CA5">
      <w:pPr>
        <w:rPr>
          <w:rFonts w:ascii="Times New Roman" w:hAnsi="Times New Roman" w:cs="Times New Roman"/>
        </w:rPr>
      </w:pPr>
      <w:r>
        <w:rPr>
          <w:rFonts w:ascii="Times New Roman" w:hAnsi="Times New Roman" w:cs="Times New Roman"/>
        </w:rPr>
        <w:t>(Name)</w:t>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5513E7" w:rsidRPr="001A463A">
        <w:rPr>
          <w:rFonts w:ascii="Times New Roman" w:hAnsi="Times New Roman" w:cs="Times New Roman"/>
        </w:rPr>
        <w:t>Date</w:t>
      </w:r>
    </w:p>
    <w:p w:rsidR="00FE3CA5" w:rsidRPr="001A463A" w:rsidRDefault="00FE3CA5" w:rsidP="00FE3CA5">
      <w:pPr>
        <w:rPr>
          <w:rFonts w:ascii="Times New Roman" w:hAnsi="Times New Roman" w:cs="Times New Roman"/>
        </w:rPr>
      </w:pPr>
      <w:r w:rsidRPr="001A463A">
        <w:rPr>
          <w:rFonts w:ascii="Times New Roman" w:hAnsi="Times New Roman" w:cs="Times New Roman"/>
        </w:rPr>
        <w:t>President</w:t>
      </w:r>
      <w:proofErr w:type="gramStart"/>
      <w:r w:rsidRPr="001A463A">
        <w:rPr>
          <w:rFonts w:ascii="Times New Roman" w:hAnsi="Times New Roman" w:cs="Times New Roman"/>
        </w:rPr>
        <w:t>,  GCC</w:t>
      </w:r>
      <w:proofErr w:type="gramEnd"/>
      <w:r w:rsidRPr="001A463A">
        <w:rPr>
          <w:rFonts w:ascii="Times New Roman" w:hAnsi="Times New Roman" w:cs="Times New Roman"/>
        </w:rPr>
        <w:t xml:space="preserve"> Faculty Senate </w:t>
      </w:r>
    </w:p>
    <w:p w:rsidR="00FE3CA5" w:rsidRPr="001A463A" w:rsidRDefault="00FE3CA5" w:rsidP="00FE3CA5">
      <w:pPr>
        <w:rPr>
          <w:rFonts w:ascii="Times New Roman" w:hAnsi="Times New Roman" w:cs="Times New Roman"/>
        </w:rPr>
      </w:pPr>
    </w:p>
    <w:p w:rsidR="00FE3CA5" w:rsidRPr="001A463A" w:rsidRDefault="00FE3CA5" w:rsidP="00FE3CA5">
      <w:pPr>
        <w:pBdr>
          <w:bottom w:val="single" w:sz="12" w:space="1" w:color="auto"/>
        </w:pBdr>
        <w:rPr>
          <w:rFonts w:ascii="Times New Roman" w:hAnsi="Times New Roman" w:cs="Times New Roman"/>
        </w:rPr>
      </w:pPr>
    </w:p>
    <w:p w:rsidR="00FE3CA5" w:rsidRPr="001A463A" w:rsidRDefault="000F574F" w:rsidP="00FE3CA5">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t>Date</w:t>
      </w:r>
    </w:p>
    <w:p w:rsidR="00FE3CA5" w:rsidRPr="001A463A" w:rsidRDefault="00FE3CA5" w:rsidP="00FE3CA5">
      <w:pPr>
        <w:rPr>
          <w:rFonts w:ascii="Times New Roman" w:hAnsi="Times New Roman" w:cs="Times New Roman"/>
        </w:rPr>
      </w:pPr>
      <w:r w:rsidRPr="001A463A">
        <w:rPr>
          <w:rFonts w:ascii="Times New Roman" w:hAnsi="Times New Roman" w:cs="Times New Roman"/>
        </w:rPr>
        <w:t xml:space="preserve">President, GCC Staff Senate </w:t>
      </w:r>
    </w:p>
    <w:p w:rsidR="00FE3CA5" w:rsidRPr="001A463A" w:rsidRDefault="00FE3CA5" w:rsidP="00FE3CA5">
      <w:pPr>
        <w:rPr>
          <w:rFonts w:ascii="Times New Roman" w:hAnsi="Times New Roman" w:cs="Times New Roman"/>
        </w:rPr>
      </w:pPr>
    </w:p>
    <w:p w:rsidR="00FE3CA5" w:rsidRPr="001A463A" w:rsidRDefault="00FE3CA5" w:rsidP="00FE3CA5">
      <w:pPr>
        <w:pBdr>
          <w:bottom w:val="single" w:sz="12" w:space="1" w:color="auto"/>
        </w:pBdr>
        <w:rPr>
          <w:rFonts w:ascii="Times New Roman" w:hAnsi="Times New Roman" w:cs="Times New Roman"/>
        </w:rPr>
      </w:pPr>
    </w:p>
    <w:p w:rsidR="00FE3CA5" w:rsidRPr="001A463A" w:rsidRDefault="000F574F" w:rsidP="00FE3CA5">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r>
      <w:r w:rsidR="005513E7" w:rsidRPr="001A463A">
        <w:rPr>
          <w:rFonts w:ascii="Times New Roman" w:hAnsi="Times New Roman" w:cs="Times New Roman"/>
        </w:rPr>
        <w:tab/>
        <w:t>Date</w:t>
      </w:r>
    </w:p>
    <w:p w:rsidR="00FE3CA5" w:rsidRPr="001A463A" w:rsidRDefault="00FE3CA5" w:rsidP="00FE3CA5">
      <w:pPr>
        <w:rPr>
          <w:rFonts w:ascii="Times New Roman" w:hAnsi="Times New Roman" w:cs="Times New Roman"/>
        </w:rPr>
      </w:pPr>
      <w:r w:rsidRPr="001A463A">
        <w:rPr>
          <w:rFonts w:ascii="Times New Roman" w:hAnsi="Times New Roman" w:cs="Times New Roman"/>
        </w:rPr>
        <w:t xml:space="preserve">President, Council on Postsecondary Students Association (COPSA)  </w:t>
      </w:r>
    </w:p>
    <w:p w:rsidR="00FE3CA5" w:rsidRPr="001A463A" w:rsidRDefault="00FE3CA5" w:rsidP="00FE3CA5">
      <w:pPr>
        <w:rPr>
          <w:rFonts w:ascii="Times New Roman" w:hAnsi="Times New Roman" w:cs="Times New Roman"/>
        </w:rPr>
      </w:pPr>
    </w:p>
    <w:p w:rsidR="009631EE" w:rsidRDefault="009631EE" w:rsidP="005513E7">
      <w:pPr>
        <w:jc w:val="center"/>
        <w:rPr>
          <w:rFonts w:ascii="Times New Roman" w:hAnsi="Times New Roman" w:cs="Times New Roman"/>
          <w:b/>
          <w:sz w:val="28"/>
          <w:szCs w:val="28"/>
        </w:rPr>
      </w:pPr>
    </w:p>
    <w:p w:rsidR="0093314D" w:rsidRDefault="005513E7" w:rsidP="0093314D">
      <w:pPr>
        <w:tabs>
          <w:tab w:val="left" w:pos="7596"/>
        </w:tabs>
        <w:jc w:val="center"/>
        <w:rPr>
          <w:rFonts w:ascii="Times New Roman" w:hAnsi="Times New Roman" w:cs="Times New Roman"/>
          <w:b/>
          <w:sz w:val="28"/>
          <w:szCs w:val="28"/>
        </w:rPr>
      </w:pPr>
      <w:r w:rsidRPr="001A463A">
        <w:rPr>
          <w:rFonts w:ascii="Times New Roman" w:hAnsi="Times New Roman" w:cs="Times New Roman"/>
          <w:b/>
          <w:sz w:val="28"/>
          <w:szCs w:val="28"/>
        </w:rPr>
        <w:t>Table of Contents</w:t>
      </w:r>
    </w:p>
    <w:p w:rsidR="00E900AB" w:rsidRPr="00B927D8" w:rsidRDefault="00E900AB" w:rsidP="0093314D">
      <w:pPr>
        <w:tabs>
          <w:tab w:val="left" w:pos="7596"/>
        </w:tabs>
        <w:jc w:val="center"/>
        <w:rPr>
          <w:rFonts w:ascii="Times New Roman" w:hAnsi="Times New Roman" w:cs="Times New Roman"/>
          <w:b/>
          <w:color w:val="FF0000"/>
          <w:sz w:val="28"/>
          <w:szCs w:val="28"/>
        </w:rPr>
      </w:pPr>
      <w:r w:rsidRPr="00521906">
        <w:rPr>
          <w:rFonts w:ascii="Times New Roman" w:hAnsi="Times New Roman" w:cs="Times New Roman"/>
          <w:b/>
          <w:sz w:val="28"/>
          <w:szCs w:val="28"/>
        </w:rPr>
        <w:t>2-3 pages</w:t>
      </w:r>
    </w:p>
    <w:p w:rsidR="00FE3CA5" w:rsidRPr="001A463A" w:rsidRDefault="00FE3CA5" w:rsidP="005513E7">
      <w:pPr>
        <w:jc w:val="center"/>
        <w:rPr>
          <w:rFonts w:ascii="Times New Roman" w:hAnsi="Times New Roman" w:cs="Times New Roman"/>
          <w:b/>
          <w:sz w:val="28"/>
          <w:szCs w:val="28"/>
        </w:rPr>
      </w:pPr>
    </w:p>
    <w:p w:rsidR="00472AA0" w:rsidRPr="001A463A" w:rsidRDefault="00472AA0" w:rsidP="005513E7">
      <w:pPr>
        <w:jc w:val="center"/>
        <w:rPr>
          <w:rFonts w:ascii="Times New Roman" w:hAnsi="Times New Roman" w:cs="Times New Roman"/>
        </w:rPr>
      </w:pPr>
    </w:p>
    <w:p w:rsidR="00472AA0" w:rsidRPr="001A463A" w:rsidRDefault="00472AA0" w:rsidP="005513E7">
      <w:pPr>
        <w:jc w:val="center"/>
        <w:rPr>
          <w:rFonts w:ascii="Times New Roman" w:hAnsi="Times New Roman" w:cs="Times New Roman"/>
        </w:rPr>
      </w:pPr>
    </w:p>
    <w:p w:rsidR="00FE3CA5" w:rsidRPr="001A463A" w:rsidRDefault="00FE3CA5" w:rsidP="00FE3CA5">
      <w:pPr>
        <w:rPr>
          <w:rFonts w:ascii="Times New Roman" w:hAnsi="Times New Roman" w:cs="Times New Roman"/>
        </w:rPr>
      </w:pPr>
    </w:p>
    <w:p w:rsidR="00FE3CA5" w:rsidRPr="001A463A" w:rsidRDefault="00FE3CA5" w:rsidP="00FE3CA5">
      <w:pPr>
        <w:rPr>
          <w:rFonts w:ascii="Times New Roman" w:hAnsi="Times New Roman" w:cs="Times New Roman"/>
        </w:rPr>
      </w:pPr>
    </w:p>
    <w:p w:rsidR="00FE3CA5" w:rsidRPr="001A463A" w:rsidRDefault="00FE3CA5" w:rsidP="00FE3CA5">
      <w:pPr>
        <w:rPr>
          <w:rFonts w:ascii="Times New Roman" w:hAnsi="Times New Roman" w:cs="Times New Roman"/>
        </w:rPr>
      </w:pPr>
    </w:p>
    <w:p w:rsidR="00FE3CA5" w:rsidRPr="001A463A" w:rsidRDefault="00FE3CA5" w:rsidP="00FE3CA5">
      <w:pPr>
        <w:rPr>
          <w:rFonts w:ascii="Times New Roman" w:hAnsi="Times New Roman" w:cs="Times New Roman"/>
        </w:rPr>
      </w:pPr>
    </w:p>
    <w:p w:rsidR="00FE3CA5" w:rsidRPr="001A463A" w:rsidRDefault="00FE3CA5" w:rsidP="00FE3CA5">
      <w:pPr>
        <w:jc w:val="center"/>
        <w:rPr>
          <w:rFonts w:ascii="Times New Roman" w:hAnsi="Times New Roman" w:cs="Times New Roman"/>
        </w:rPr>
      </w:pPr>
    </w:p>
    <w:p w:rsidR="00F22282" w:rsidRPr="001A463A" w:rsidRDefault="00F22282" w:rsidP="00FE3CA5">
      <w:pP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jc w:val="center"/>
        <w:rPr>
          <w:rFonts w:ascii="Times New Roman" w:hAnsi="Times New Roman" w:cs="Times New Roman"/>
        </w:rPr>
      </w:pPr>
    </w:p>
    <w:p w:rsidR="00F22282" w:rsidRPr="001A463A" w:rsidRDefault="00F22282"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9631EE" w:rsidRDefault="009631EE" w:rsidP="00F22282">
      <w:pPr>
        <w:rPr>
          <w:rFonts w:ascii="Times New Roman" w:hAnsi="Times New Roman" w:cs="Times New Roman"/>
          <w:b/>
          <w:sz w:val="28"/>
          <w:szCs w:val="28"/>
        </w:rPr>
      </w:pPr>
    </w:p>
    <w:p w:rsidR="00472AA0" w:rsidRPr="001A463A" w:rsidRDefault="00472AA0" w:rsidP="00F22282">
      <w:pPr>
        <w:rPr>
          <w:rFonts w:ascii="Times New Roman" w:hAnsi="Times New Roman" w:cs="Times New Roman"/>
          <w:b/>
          <w:sz w:val="28"/>
          <w:szCs w:val="28"/>
        </w:rPr>
      </w:pPr>
      <w:r w:rsidRPr="001A463A">
        <w:rPr>
          <w:rFonts w:ascii="Times New Roman" w:hAnsi="Times New Roman" w:cs="Times New Roman"/>
          <w:b/>
          <w:sz w:val="28"/>
          <w:szCs w:val="28"/>
        </w:rPr>
        <w:t>Introduction</w:t>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31433C">
        <w:rPr>
          <w:rFonts w:ascii="Times New Roman" w:hAnsi="Times New Roman" w:cs="Times New Roman"/>
          <w:b/>
          <w:sz w:val="28"/>
          <w:szCs w:val="28"/>
        </w:rPr>
        <w:t>8-10</w:t>
      </w:r>
      <w:r w:rsidR="00521906">
        <w:rPr>
          <w:rFonts w:ascii="Times New Roman" w:hAnsi="Times New Roman" w:cs="Times New Roman"/>
          <w:b/>
          <w:sz w:val="28"/>
          <w:szCs w:val="28"/>
        </w:rPr>
        <w:t xml:space="preserve"> pages</w:t>
      </w: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r w:rsidRPr="001A463A">
        <w:rPr>
          <w:rFonts w:ascii="Times New Roman" w:hAnsi="Times New Roman" w:cs="Times New Roman"/>
        </w:rPr>
        <w:t xml:space="preserve">About Guam </w:t>
      </w: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r w:rsidRPr="001A463A">
        <w:rPr>
          <w:rFonts w:ascii="Times New Roman" w:hAnsi="Times New Roman" w:cs="Times New Roman"/>
        </w:rPr>
        <w:t xml:space="preserve">     History and Context</w:t>
      </w: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r w:rsidRPr="001A463A">
        <w:rPr>
          <w:rFonts w:ascii="Times New Roman" w:hAnsi="Times New Roman" w:cs="Times New Roman"/>
        </w:rPr>
        <w:t xml:space="preserve">    Island Demographics</w:t>
      </w: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proofErr w:type="gramStart"/>
      <w:r w:rsidRPr="001A463A">
        <w:rPr>
          <w:rFonts w:ascii="Times New Roman" w:hAnsi="Times New Roman" w:cs="Times New Roman"/>
        </w:rPr>
        <w:t>Overview  of</w:t>
      </w:r>
      <w:proofErr w:type="gramEnd"/>
      <w:r w:rsidRPr="001A463A">
        <w:rPr>
          <w:rFonts w:ascii="Times New Roman" w:hAnsi="Times New Roman" w:cs="Times New Roman"/>
        </w:rPr>
        <w:t xml:space="preserve"> Guam Community College</w:t>
      </w:r>
    </w:p>
    <w:p w:rsidR="00472AA0" w:rsidRPr="001A463A" w:rsidRDefault="00472AA0" w:rsidP="00F22282">
      <w:pPr>
        <w:rPr>
          <w:rFonts w:ascii="Times New Roman" w:hAnsi="Times New Roman" w:cs="Times New Roman"/>
        </w:rPr>
      </w:pPr>
    </w:p>
    <w:p w:rsidR="000F378E" w:rsidRPr="001A463A" w:rsidRDefault="00472AA0" w:rsidP="00F22282">
      <w:pPr>
        <w:rPr>
          <w:rFonts w:ascii="Times New Roman" w:hAnsi="Times New Roman" w:cs="Times New Roman"/>
        </w:rPr>
      </w:pPr>
      <w:r w:rsidRPr="001A463A">
        <w:rPr>
          <w:rFonts w:ascii="Times New Roman" w:hAnsi="Times New Roman" w:cs="Times New Roman"/>
        </w:rPr>
        <w:tab/>
      </w:r>
      <w:r w:rsidR="000F378E" w:rsidRPr="001A463A">
        <w:rPr>
          <w:rFonts w:ascii="Times New Roman" w:hAnsi="Times New Roman" w:cs="Times New Roman"/>
        </w:rPr>
        <w:t>History of Guam Community College</w:t>
      </w:r>
    </w:p>
    <w:p w:rsidR="000F378E" w:rsidRPr="001A463A" w:rsidRDefault="000F378E" w:rsidP="00F22282">
      <w:pPr>
        <w:rPr>
          <w:rFonts w:ascii="Times New Roman" w:hAnsi="Times New Roman" w:cs="Times New Roman"/>
        </w:rPr>
      </w:pPr>
    </w:p>
    <w:p w:rsidR="00472AA0" w:rsidRPr="001A463A" w:rsidRDefault="000F378E" w:rsidP="00F22282">
      <w:pPr>
        <w:rPr>
          <w:rFonts w:ascii="Times New Roman" w:hAnsi="Times New Roman" w:cs="Times New Roman"/>
        </w:rPr>
      </w:pPr>
      <w:r w:rsidRPr="001A463A">
        <w:rPr>
          <w:rFonts w:ascii="Times New Roman" w:hAnsi="Times New Roman" w:cs="Times New Roman"/>
        </w:rPr>
        <w:tab/>
      </w:r>
      <w:r w:rsidR="00472AA0" w:rsidRPr="001A463A">
        <w:rPr>
          <w:rFonts w:ascii="Times New Roman" w:hAnsi="Times New Roman" w:cs="Times New Roman"/>
        </w:rPr>
        <w:t>Mission and Vision</w:t>
      </w:r>
    </w:p>
    <w:p w:rsidR="00472AA0" w:rsidRPr="001A463A" w:rsidRDefault="00472AA0" w:rsidP="00F22282">
      <w:pPr>
        <w:rPr>
          <w:rFonts w:ascii="Times New Roman" w:hAnsi="Times New Roman" w:cs="Times New Roman"/>
        </w:rPr>
      </w:pPr>
    </w:p>
    <w:p w:rsidR="00472AA0" w:rsidRPr="001A463A" w:rsidRDefault="00472AA0" w:rsidP="00F22282">
      <w:pPr>
        <w:rPr>
          <w:rFonts w:ascii="Times New Roman" w:hAnsi="Times New Roman" w:cs="Times New Roman"/>
        </w:rPr>
      </w:pPr>
      <w:r w:rsidRPr="001A463A">
        <w:rPr>
          <w:rFonts w:ascii="Times New Roman" w:hAnsi="Times New Roman" w:cs="Times New Roman"/>
        </w:rPr>
        <w:tab/>
        <w:t>Values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 xml:space="preserve">              Major Developments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t>Students Served</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t xml:space="preserve">      Secondary Students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t xml:space="preserve">      Postsecondary Students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t xml:space="preserve">     Continuing Education Students</w:t>
      </w:r>
    </w:p>
    <w:p w:rsidR="00472AA0" w:rsidRPr="001A463A" w:rsidRDefault="00472AA0"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GCC Fact Book Data</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t xml:space="preserve"> Enrollment Trends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r>
      <w:r w:rsidR="001C1FBD">
        <w:rPr>
          <w:rFonts w:ascii="Times New Roman" w:hAnsi="Times New Roman" w:cs="Times New Roman"/>
        </w:rPr>
        <w:t xml:space="preserve"> </w:t>
      </w:r>
      <w:r w:rsidRPr="001A463A">
        <w:rPr>
          <w:rFonts w:ascii="Times New Roman" w:hAnsi="Times New Roman" w:cs="Times New Roman"/>
        </w:rPr>
        <w:t>Demographic Trends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ab/>
      </w:r>
      <w:r w:rsidR="001C1FBD">
        <w:rPr>
          <w:rFonts w:ascii="Times New Roman" w:hAnsi="Times New Roman" w:cs="Times New Roman"/>
        </w:rPr>
        <w:t xml:space="preserve"> </w:t>
      </w:r>
      <w:r w:rsidRPr="001A463A">
        <w:rPr>
          <w:rFonts w:ascii="Times New Roman" w:hAnsi="Times New Roman" w:cs="Times New Roman"/>
        </w:rPr>
        <w:t>Program Trends</w:t>
      </w:r>
    </w:p>
    <w:p w:rsidR="000F378E" w:rsidRDefault="001C1FBD" w:rsidP="00F22282">
      <w:pPr>
        <w:rPr>
          <w:rFonts w:ascii="Times New Roman" w:hAnsi="Times New Roman" w:cs="Times New Roman"/>
        </w:rPr>
      </w:pPr>
      <w:r>
        <w:rPr>
          <w:rFonts w:ascii="Times New Roman" w:hAnsi="Times New Roman" w:cs="Times New Roman"/>
        </w:rPr>
        <w:tab/>
      </w:r>
    </w:p>
    <w:p w:rsidR="001C1FBD" w:rsidRPr="001A463A" w:rsidRDefault="001C1FBD" w:rsidP="00F22282">
      <w:pPr>
        <w:rPr>
          <w:rFonts w:ascii="Times New Roman" w:hAnsi="Times New Roman" w:cs="Times New Roman"/>
        </w:rPr>
      </w:pPr>
      <w:r>
        <w:rPr>
          <w:rFonts w:ascii="Times New Roman" w:hAnsi="Times New Roman" w:cs="Times New Roman"/>
        </w:rPr>
        <w:tab/>
        <w:t xml:space="preserve"> Institution-Set Standards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r w:rsidRPr="001A463A">
        <w:rPr>
          <w:rFonts w:ascii="Times New Roman" w:hAnsi="Times New Roman" w:cs="Times New Roman"/>
        </w:rPr>
        <w:t>Distance Education</w:t>
      </w:r>
    </w:p>
    <w:p w:rsidR="000F378E" w:rsidRPr="001A463A" w:rsidRDefault="000F378E" w:rsidP="00F22282">
      <w:pPr>
        <w:rPr>
          <w:rFonts w:ascii="Times New Roman" w:hAnsi="Times New Roman" w:cs="Times New Roman"/>
        </w:rPr>
      </w:pPr>
    </w:p>
    <w:p w:rsidR="00472AA0" w:rsidRDefault="00472AA0" w:rsidP="00F22282">
      <w:pPr>
        <w:rPr>
          <w:rFonts w:ascii="Times New Roman" w:hAnsi="Times New Roman" w:cs="Times New Roman"/>
        </w:rPr>
      </w:pPr>
      <w:r w:rsidRPr="001A463A">
        <w:rPr>
          <w:rFonts w:ascii="Times New Roman" w:hAnsi="Times New Roman" w:cs="Times New Roman"/>
        </w:rPr>
        <w:t>Accreditation History</w:t>
      </w:r>
    </w:p>
    <w:p w:rsidR="001A463A" w:rsidRDefault="001A463A" w:rsidP="00F22282">
      <w:pPr>
        <w:rPr>
          <w:rFonts w:ascii="Times New Roman" w:hAnsi="Times New Roman" w:cs="Times New Roman"/>
        </w:rPr>
      </w:pPr>
    </w:p>
    <w:p w:rsidR="001A463A" w:rsidRPr="001A463A" w:rsidRDefault="001A463A" w:rsidP="00F22282">
      <w:pPr>
        <w:rPr>
          <w:rFonts w:ascii="Times New Roman" w:hAnsi="Times New Roman" w:cs="Times New Roman"/>
        </w:rPr>
      </w:pPr>
    </w:p>
    <w:p w:rsidR="000F378E" w:rsidRDefault="000F378E" w:rsidP="00F22282">
      <w:pPr>
        <w:rPr>
          <w:rFonts w:ascii="Times New Roman" w:hAnsi="Times New Roman" w:cs="Times New Roman"/>
        </w:rPr>
      </w:pPr>
    </w:p>
    <w:p w:rsidR="009631EE" w:rsidRDefault="009631EE" w:rsidP="00F22282">
      <w:pPr>
        <w:rPr>
          <w:rFonts w:ascii="Times New Roman" w:hAnsi="Times New Roman" w:cs="Times New Roman"/>
        </w:rPr>
      </w:pPr>
    </w:p>
    <w:p w:rsidR="001C1FBD" w:rsidRPr="001A463A" w:rsidRDefault="001C1FBD" w:rsidP="00F22282">
      <w:pPr>
        <w:rPr>
          <w:rFonts w:ascii="Times New Roman" w:hAnsi="Times New Roman" w:cs="Times New Roman"/>
        </w:rPr>
      </w:pPr>
    </w:p>
    <w:p w:rsidR="000F378E" w:rsidRPr="00521906" w:rsidRDefault="000F378E" w:rsidP="00F22282">
      <w:pPr>
        <w:rPr>
          <w:rFonts w:ascii="Times New Roman" w:hAnsi="Times New Roman" w:cs="Times New Roman"/>
          <w:b/>
          <w:sz w:val="28"/>
          <w:szCs w:val="28"/>
        </w:rPr>
      </w:pPr>
      <w:r w:rsidRPr="001A463A">
        <w:rPr>
          <w:rFonts w:ascii="Times New Roman" w:hAnsi="Times New Roman" w:cs="Times New Roman"/>
          <w:b/>
          <w:sz w:val="28"/>
          <w:szCs w:val="28"/>
          <w:u w:val="single"/>
        </w:rPr>
        <w:t>Organization of Self Evaluation Process</w:t>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r>
      <w:r w:rsidR="00521906">
        <w:rPr>
          <w:rFonts w:ascii="Times New Roman" w:hAnsi="Times New Roman" w:cs="Times New Roman"/>
          <w:b/>
          <w:sz w:val="28"/>
          <w:szCs w:val="28"/>
        </w:rPr>
        <w:tab/>
        <w:t>6-8 pages</w:t>
      </w: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p>
    <w:p w:rsidR="000F378E" w:rsidRPr="003B6F4E" w:rsidRDefault="000F378E" w:rsidP="00F22282">
      <w:pPr>
        <w:rPr>
          <w:rFonts w:ascii="Times New Roman" w:hAnsi="Times New Roman" w:cs="Times New Roman"/>
          <w:u w:val="single"/>
        </w:rPr>
      </w:pPr>
      <w:r w:rsidRPr="003B6F4E">
        <w:rPr>
          <w:rFonts w:ascii="Times New Roman" w:hAnsi="Times New Roman" w:cs="Times New Roman"/>
          <w:u w:val="single"/>
        </w:rPr>
        <w:t>Background</w:t>
      </w:r>
    </w:p>
    <w:p w:rsidR="001A463A" w:rsidRDefault="001A463A" w:rsidP="00F22282">
      <w:pPr>
        <w:rPr>
          <w:rFonts w:ascii="Times New Roman" w:hAnsi="Times New Roman" w:cs="Times New Roman"/>
        </w:rPr>
      </w:pPr>
    </w:p>
    <w:p w:rsidR="001A463A" w:rsidRPr="003B6F4E" w:rsidRDefault="00BE2B37" w:rsidP="00F22282">
      <w:pPr>
        <w:rPr>
          <w:rFonts w:ascii="Times New Roman" w:hAnsi="Times New Roman" w:cs="Times New Roman"/>
          <w:u w:val="single"/>
        </w:rPr>
      </w:pPr>
      <w:r w:rsidRPr="003B6F4E">
        <w:rPr>
          <w:rFonts w:ascii="Times New Roman" w:hAnsi="Times New Roman" w:cs="Times New Roman"/>
          <w:u w:val="single"/>
        </w:rPr>
        <w:t>Accreditation Steering Committee Memberships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t>Standard I</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proofErr w:type="gramStart"/>
      <w:r>
        <w:rPr>
          <w:rFonts w:ascii="Times New Roman" w:hAnsi="Times New Roman" w:cs="Times New Roman"/>
        </w:rPr>
        <w:t>Standard  II</w:t>
      </w:r>
      <w:proofErr w:type="gramEnd"/>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t>Standard III</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t>Standard IV</w:t>
      </w:r>
    </w:p>
    <w:p w:rsidR="00BE2B37" w:rsidRDefault="00BE2B37" w:rsidP="00F22282">
      <w:pPr>
        <w:rPr>
          <w:rFonts w:ascii="Times New Roman" w:hAnsi="Times New Roman" w:cs="Times New Roman"/>
        </w:rPr>
      </w:pPr>
    </w:p>
    <w:p w:rsidR="00BE2B37" w:rsidRPr="003B6F4E" w:rsidRDefault="00BE2B37" w:rsidP="00F22282">
      <w:pPr>
        <w:rPr>
          <w:rFonts w:ascii="Times New Roman" w:hAnsi="Times New Roman" w:cs="Times New Roman"/>
          <w:u w:val="single"/>
        </w:rPr>
      </w:pPr>
      <w:r w:rsidRPr="003B6F4E">
        <w:rPr>
          <w:rFonts w:ascii="Times New Roman" w:hAnsi="Times New Roman" w:cs="Times New Roman"/>
          <w:u w:val="single"/>
        </w:rPr>
        <w:t>Organizational Charts</w:t>
      </w:r>
    </w:p>
    <w:p w:rsidR="00BE2B37" w:rsidRPr="003B6F4E" w:rsidRDefault="00BE2B37" w:rsidP="00F22282">
      <w:pPr>
        <w:rPr>
          <w:rFonts w:ascii="Times New Roman" w:hAnsi="Times New Roman" w:cs="Times New Roman"/>
          <w:u w:val="single"/>
        </w:rPr>
      </w:pPr>
    </w:p>
    <w:p w:rsidR="00BE2B37" w:rsidRDefault="00BE2B37" w:rsidP="00F22282">
      <w:pPr>
        <w:rPr>
          <w:rFonts w:ascii="Times New Roman" w:hAnsi="Times New Roman" w:cs="Times New Roman"/>
        </w:rPr>
      </w:pPr>
      <w:r>
        <w:rPr>
          <w:rFonts w:ascii="Times New Roman" w:hAnsi="Times New Roman" w:cs="Times New Roman"/>
        </w:rPr>
        <w:tab/>
        <w:t>President’s Office</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Communications and Promotions</w:t>
      </w:r>
    </w:p>
    <w:p w:rsidR="00BE2B37" w:rsidRDefault="00BE2B37" w:rsidP="00F22282">
      <w:pPr>
        <w:rPr>
          <w:rFonts w:ascii="Times New Roman" w:hAnsi="Times New Roman" w:cs="Times New Roman"/>
        </w:rPr>
      </w:pPr>
    </w:p>
    <w:p w:rsidR="00BE2B37" w:rsidRDefault="000D4D03"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Development</w:t>
      </w:r>
      <w:r w:rsidR="00BE2B37">
        <w:rPr>
          <w:rFonts w:ascii="Times New Roman" w:hAnsi="Times New Roman" w:cs="Times New Roman"/>
        </w:rPr>
        <w:t xml:space="preserve"> and Alumni Relations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Planning and Development</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t>Office of the Vice President for Academic Affairs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School of Trades and Professional Services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School of Technology and Student Services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School of Career and College Readiness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Assessment, Institutional Effectiveness and Research</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Admissions and Registration</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Continuing Education and Workforce Development</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t>Office of the Vice President for Finance and Administration</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Business Office</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Academic Technology</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Management Information Systems</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Materials Management</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t>Environmental Safety</w:t>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p>
    <w:p w:rsidR="00BE2B37" w:rsidRDefault="00BE2B37"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BE2B37" w:rsidRDefault="00BE2B37"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4F6D72" w:rsidRDefault="004F6D72"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Default="001A463A" w:rsidP="008D1FC3">
      <w:pPr>
        <w:jc w:val="center"/>
        <w:rPr>
          <w:rFonts w:ascii="Times New Roman" w:hAnsi="Times New Roman" w:cs="Times New Roman"/>
          <w:b/>
          <w:sz w:val="28"/>
          <w:u w:val="single"/>
        </w:rPr>
      </w:pPr>
      <w:r w:rsidRPr="008D1FC3">
        <w:rPr>
          <w:rFonts w:ascii="Times New Roman" w:hAnsi="Times New Roman" w:cs="Times New Roman"/>
          <w:b/>
          <w:sz w:val="28"/>
          <w:u w:val="single"/>
        </w:rPr>
        <w:t xml:space="preserve">Certification of Continued Compliance with </w:t>
      </w:r>
      <w:r w:rsidR="008D1FC3" w:rsidRPr="008D1FC3">
        <w:rPr>
          <w:rFonts w:ascii="Times New Roman" w:hAnsi="Times New Roman" w:cs="Times New Roman"/>
          <w:b/>
          <w:sz w:val="28"/>
          <w:u w:val="single"/>
        </w:rPr>
        <w:t>Eligibility Requirements (ERs)</w:t>
      </w:r>
    </w:p>
    <w:p w:rsidR="00521906" w:rsidRDefault="00521906" w:rsidP="008D1FC3">
      <w:pPr>
        <w:jc w:val="center"/>
        <w:rPr>
          <w:rFonts w:ascii="Times New Roman" w:hAnsi="Times New Roman" w:cs="Times New Roman"/>
          <w:b/>
          <w:sz w:val="28"/>
          <w:u w:val="single"/>
        </w:rPr>
      </w:pPr>
    </w:p>
    <w:p w:rsidR="00521906" w:rsidRPr="00521906" w:rsidRDefault="00521906" w:rsidP="00521906">
      <w:pPr>
        <w:rPr>
          <w:rFonts w:ascii="Times New Roman" w:hAnsi="Times New Roman" w:cs="Times New Roman"/>
          <w:b/>
          <w:sz w:val="28"/>
        </w:rPr>
      </w:pP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r>
      <w:r>
        <w:rPr>
          <w:rFonts w:ascii="Times New Roman" w:hAnsi="Times New Roman" w:cs="Times New Roman"/>
          <w:b/>
          <w:sz w:val="28"/>
        </w:rPr>
        <w:tab/>
        <w:t>1 page</w:t>
      </w:r>
    </w:p>
    <w:p w:rsidR="001A463A" w:rsidRPr="008D1FC3" w:rsidRDefault="001A463A" w:rsidP="001A463A">
      <w:pPr>
        <w:rPr>
          <w:rFonts w:ascii="Times New Roman" w:hAnsi="Times New Roman" w:cs="Times New Roman"/>
          <w:u w:val="single"/>
        </w:rPr>
      </w:pPr>
    </w:p>
    <w:p w:rsidR="00BE2B37" w:rsidRPr="008D1FC3" w:rsidRDefault="00BE2B37" w:rsidP="001A463A">
      <w:pPr>
        <w:rPr>
          <w:rFonts w:ascii="Times New Roman" w:hAnsi="Times New Roman" w:cs="Times New Roman"/>
          <w:u w:val="single"/>
        </w:rPr>
      </w:pPr>
    </w:p>
    <w:p w:rsidR="00BE2B37" w:rsidRDefault="008D1FC3" w:rsidP="008D1FC3">
      <w:pPr>
        <w:pStyle w:val="ListParagraph"/>
        <w:numPr>
          <w:ilvl w:val="0"/>
          <w:numId w:val="1"/>
        </w:numPr>
        <w:rPr>
          <w:rFonts w:ascii="Times New Roman" w:hAnsi="Times New Roman" w:cs="Times New Roman"/>
        </w:rPr>
      </w:pPr>
      <w:r w:rsidRPr="008D1FC3">
        <w:rPr>
          <w:rFonts w:ascii="Times New Roman" w:hAnsi="Times New Roman" w:cs="Times New Roman"/>
        </w:rPr>
        <w:t>Authority</w:t>
      </w:r>
    </w:p>
    <w:p w:rsidR="008D1FC3" w:rsidRPr="008D1FC3" w:rsidRDefault="008D1FC3" w:rsidP="008D1FC3">
      <w:pPr>
        <w:ind w:left="360"/>
        <w:rPr>
          <w:rFonts w:ascii="Times New Roman" w:hAnsi="Times New Roman" w:cs="Times New Roman"/>
        </w:rPr>
      </w:pPr>
    </w:p>
    <w:p w:rsidR="008D1FC3" w:rsidRDefault="008D1FC3" w:rsidP="008D1FC3">
      <w:pPr>
        <w:pStyle w:val="ListParagraph"/>
        <w:numPr>
          <w:ilvl w:val="0"/>
          <w:numId w:val="1"/>
        </w:numPr>
        <w:rPr>
          <w:rFonts w:ascii="Times New Roman" w:hAnsi="Times New Roman" w:cs="Times New Roman"/>
        </w:rPr>
      </w:pPr>
      <w:r>
        <w:rPr>
          <w:rFonts w:ascii="Times New Roman" w:hAnsi="Times New Roman" w:cs="Times New Roman"/>
        </w:rPr>
        <w:t>Operational Status</w:t>
      </w:r>
    </w:p>
    <w:p w:rsidR="008D1FC3" w:rsidRPr="008D1FC3" w:rsidRDefault="008D1FC3" w:rsidP="008D1FC3">
      <w:pPr>
        <w:rPr>
          <w:rFonts w:ascii="Times New Roman" w:hAnsi="Times New Roman" w:cs="Times New Roman"/>
        </w:rPr>
      </w:pPr>
    </w:p>
    <w:p w:rsidR="008D1FC3" w:rsidRDefault="008D1FC3" w:rsidP="008D1FC3">
      <w:pPr>
        <w:pStyle w:val="ListParagraph"/>
        <w:numPr>
          <w:ilvl w:val="0"/>
          <w:numId w:val="1"/>
        </w:numPr>
        <w:rPr>
          <w:rFonts w:ascii="Times New Roman" w:hAnsi="Times New Roman" w:cs="Times New Roman"/>
        </w:rPr>
      </w:pPr>
      <w:r>
        <w:rPr>
          <w:rFonts w:ascii="Times New Roman" w:hAnsi="Times New Roman" w:cs="Times New Roman"/>
        </w:rPr>
        <w:t>Degrees</w:t>
      </w:r>
    </w:p>
    <w:p w:rsidR="008D1FC3" w:rsidRPr="008D1FC3" w:rsidRDefault="008D1FC3" w:rsidP="008D1FC3">
      <w:pPr>
        <w:rPr>
          <w:rFonts w:ascii="Times New Roman" w:hAnsi="Times New Roman" w:cs="Times New Roman"/>
        </w:rPr>
      </w:pPr>
    </w:p>
    <w:p w:rsidR="008D1FC3" w:rsidRDefault="008D1FC3" w:rsidP="008D1FC3">
      <w:pPr>
        <w:pStyle w:val="ListParagraph"/>
        <w:numPr>
          <w:ilvl w:val="0"/>
          <w:numId w:val="1"/>
        </w:numPr>
        <w:rPr>
          <w:rFonts w:ascii="Times New Roman" w:hAnsi="Times New Roman" w:cs="Times New Roman"/>
        </w:rPr>
      </w:pPr>
      <w:r>
        <w:rPr>
          <w:rFonts w:ascii="Times New Roman" w:hAnsi="Times New Roman" w:cs="Times New Roman"/>
        </w:rPr>
        <w:t>Chief Executive Officer</w:t>
      </w:r>
    </w:p>
    <w:p w:rsidR="008D1FC3" w:rsidRPr="008D1FC3" w:rsidRDefault="008D1FC3" w:rsidP="008D1FC3">
      <w:pPr>
        <w:rPr>
          <w:rFonts w:ascii="Times New Roman" w:hAnsi="Times New Roman" w:cs="Times New Roman"/>
        </w:rPr>
      </w:pPr>
    </w:p>
    <w:p w:rsidR="008D1FC3" w:rsidRDefault="008D1FC3" w:rsidP="008D1FC3">
      <w:pPr>
        <w:pStyle w:val="ListParagraph"/>
        <w:numPr>
          <w:ilvl w:val="0"/>
          <w:numId w:val="1"/>
        </w:numPr>
        <w:rPr>
          <w:rFonts w:ascii="Times New Roman" w:hAnsi="Times New Roman" w:cs="Times New Roman"/>
        </w:rPr>
      </w:pPr>
      <w:r>
        <w:rPr>
          <w:rFonts w:ascii="Times New Roman" w:hAnsi="Times New Roman" w:cs="Times New Roman"/>
        </w:rPr>
        <w:t>Financial Accountability</w:t>
      </w:r>
    </w:p>
    <w:p w:rsidR="008D1FC3" w:rsidRDefault="008D1FC3" w:rsidP="008D1FC3">
      <w:pPr>
        <w:rPr>
          <w:rFonts w:ascii="Times New Roman" w:hAnsi="Times New Roman" w:cs="Times New Roman"/>
        </w:rPr>
      </w:pPr>
    </w:p>
    <w:p w:rsidR="008D1FC3" w:rsidRDefault="008D1FC3" w:rsidP="008D1FC3">
      <w:pPr>
        <w:rPr>
          <w:rFonts w:ascii="Times New Roman" w:hAnsi="Times New Roman" w:cs="Times New Roman"/>
        </w:rPr>
      </w:pPr>
    </w:p>
    <w:p w:rsidR="008D1FC3" w:rsidRPr="008D1FC3" w:rsidRDefault="008D1FC3" w:rsidP="008D1FC3">
      <w:pPr>
        <w:rPr>
          <w:rFonts w:ascii="Times New Roman" w:hAnsi="Times New Roman" w:cs="Times New Roman"/>
        </w:rPr>
      </w:pPr>
      <w:r>
        <w:rPr>
          <w:rFonts w:ascii="Times New Roman" w:hAnsi="Times New Roman" w:cs="Times New Roman"/>
        </w:rPr>
        <w:t>The rest of the ERs</w:t>
      </w:r>
      <w:proofErr w:type="gramStart"/>
      <w:r>
        <w:rPr>
          <w:rFonts w:ascii="Times New Roman" w:hAnsi="Times New Roman" w:cs="Times New Roman"/>
        </w:rPr>
        <w:t>,,</w:t>
      </w:r>
      <w:proofErr w:type="gramEnd"/>
      <w:r>
        <w:rPr>
          <w:rFonts w:ascii="Times New Roman" w:hAnsi="Times New Roman" w:cs="Times New Roman"/>
        </w:rPr>
        <w:t xml:space="preserve"> 6 to 21, are embedded in the Standards.</w:t>
      </w:r>
    </w:p>
    <w:p w:rsidR="008D1FC3" w:rsidRPr="008D1FC3" w:rsidRDefault="008D1FC3" w:rsidP="008D1FC3">
      <w:pPr>
        <w:rPr>
          <w:rFonts w:ascii="Times New Roman" w:hAnsi="Times New Roman" w:cs="Times New Roman"/>
        </w:rPr>
      </w:pPr>
    </w:p>
    <w:p w:rsidR="001A463A" w:rsidRDefault="001A463A" w:rsidP="001A463A">
      <w:pPr>
        <w:rPr>
          <w:rFonts w:ascii="Times New Roman" w:hAnsi="Times New Roman" w:cs="Times New Roman"/>
          <w:b/>
          <w:color w:val="002060"/>
          <w:sz w:val="28"/>
        </w:rPr>
      </w:pPr>
    </w:p>
    <w:p w:rsidR="001A463A" w:rsidRDefault="001A463A"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F22282">
      <w:pPr>
        <w:rPr>
          <w:rFonts w:ascii="Times New Roman" w:hAnsi="Times New Roman" w:cs="Times New Roman"/>
        </w:rPr>
      </w:pPr>
    </w:p>
    <w:p w:rsidR="008D1FC3" w:rsidRDefault="008D1FC3" w:rsidP="008D1FC3">
      <w:pPr>
        <w:jc w:val="center"/>
        <w:rPr>
          <w:rFonts w:ascii="Times New Roman" w:hAnsi="Times New Roman" w:cs="Times New Roman"/>
        </w:rPr>
      </w:pPr>
    </w:p>
    <w:p w:rsidR="008D1FC3" w:rsidRPr="00521906" w:rsidRDefault="008D1FC3" w:rsidP="008D1FC3">
      <w:pPr>
        <w:rPr>
          <w:rFonts w:ascii="Times New Roman" w:hAnsi="Times New Roman" w:cs="Times New Roman"/>
          <w:b/>
          <w:sz w:val="28"/>
        </w:rPr>
      </w:pPr>
      <w:r w:rsidRPr="008D1FC3">
        <w:rPr>
          <w:rFonts w:ascii="Times New Roman" w:hAnsi="Times New Roman" w:cs="Times New Roman"/>
          <w:b/>
          <w:sz w:val="28"/>
          <w:u w:val="single"/>
        </w:rPr>
        <w:t>Compliance with Commission Policies</w:t>
      </w:r>
      <w:r w:rsidR="00521906">
        <w:rPr>
          <w:rFonts w:ascii="Times New Roman" w:hAnsi="Times New Roman" w:cs="Times New Roman"/>
          <w:b/>
          <w:sz w:val="28"/>
        </w:rPr>
        <w:tab/>
      </w:r>
      <w:r w:rsidR="00521906">
        <w:rPr>
          <w:rFonts w:ascii="Times New Roman" w:hAnsi="Times New Roman" w:cs="Times New Roman"/>
          <w:b/>
          <w:sz w:val="28"/>
        </w:rPr>
        <w:tab/>
      </w:r>
      <w:r w:rsidR="00521906">
        <w:rPr>
          <w:rFonts w:ascii="Times New Roman" w:hAnsi="Times New Roman" w:cs="Times New Roman"/>
          <w:b/>
          <w:sz w:val="28"/>
        </w:rPr>
        <w:tab/>
      </w:r>
      <w:r w:rsidR="00521906">
        <w:rPr>
          <w:rFonts w:ascii="Times New Roman" w:hAnsi="Times New Roman" w:cs="Times New Roman"/>
          <w:b/>
          <w:sz w:val="28"/>
        </w:rPr>
        <w:tab/>
        <w:t>9 pages</w:t>
      </w:r>
    </w:p>
    <w:p w:rsidR="008D1FC3" w:rsidRDefault="008D1FC3" w:rsidP="008D1FC3">
      <w:pPr>
        <w:rPr>
          <w:rFonts w:ascii="Times New Roman" w:hAnsi="Times New Roman" w:cs="Times New Roman"/>
          <w:b/>
          <w:sz w:val="28"/>
          <w:u w:val="single"/>
        </w:rPr>
      </w:pPr>
    </w:p>
    <w:p w:rsidR="008D1FC3" w:rsidRPr="003B6F4E" w:rsidRDefault="008D1FC3" w:rsidP="008D1FC3">
      <w:pPr>
        <w:rPr>
          <w:rFonts w:ascii="Times New Roman" w:hAnsi="Times New Roman" w:cs="Times New Roman"/>
          <w:u w:val="single"/>
        </w:rPr>
      </w:pPr>
      <w:r w:rsidRPr="003B6F4E">
        <w:rPr>
          <w:rFonts w:ascii="Times New Roman" w:hAnsi="Times New Roman" w:cs="Times New Roman"/>
          <w:u w:val="single"/>
        </w:rPr>
        <w:t>Policy on Rights and Responsibilities of the Commission and Member Institutions</w:t>
      </w:r>
    </w:p>
    <w:p w:rsidR="00925C8E" w:rsidRPr="003B6F4E" w:rsidRDefault="00925C8E" w:rsidP="008D1FC3">
      <w:pPr>
        <w:rPr>
          <w:rFonts w:ascii="Times New Roman" w:hAnsi="Times New Roman" w:cs="Times New Roman"/>
          <w:u w:val="single"/>
        </w:rPr>
      </w:pPr>
    </w:p>
    <w:p w:rsidR="00925C8E" w:rsidRPr="003B6F4E" w:rsidRDefault="00925C8E" w:rsidP="008D1FC3">
      <w:pPr>
        <w:rPr>
          <w:rFonts w:ascii="Times New Roman" w:hAnsi="Times New Roman" w:cs="Times New Roman"/>
          <w:u w:val="single"/>
        </w:rPr>
      </w:pPr>
      <w:r w:rsidRPr="003B6F4E">
        <w:rPr>
          <w:rFonts w:ascii="Times New Roman" w:hAnsi="Times New Roman" w:cs="Times New Roman"/>
          <w:u w:val="single"/>
        </w:rPr>
        <w:t>Policy on Institutional Degrees and Credits</w:t>
      </w:r>
    </w:p>
    <w:p w:rsidR="00925C8E" w:rsidRPr="003B6F4E" w:rsidRDefault="00925C8E" w:rsidP="008D1FC3">
      <w:pPr>
        <w:rPr>
          <w:rFonts w:ascii="Times New Roman" w:hAnsi="Times New Roman" w:cs="Times New Roman"/>
          <w:u w:val="single"/>
        </w:rPr>
      </w:pPr>
    </w:p>
    <w:p w:rsidR="00925C8E" w:rsidRPr="003B6F4E" w:rsidRDefault="00925C8E" w:rsidP="008D1FC3">
      <w:pPr>
        <w:rPr>
          <w:rFonts w:ascii="Times New Roman" w:hAnsi="Times New Roman" w:cs="Times New Roman"/>
          <w:u w:val="single"/>
        </w:rPr>
      </w:pPr>
      <w:r w:rsidRPr="003B6F4E">
        <w:rPr>
          <w:rFonts w:ascii="Times New Roman" w:hAnsi="Times New Roman" w:cs="Times New Roman"/>
          <w:u w:val="single"/>
        </w:rPr>
        <w:t>Policy on Transfer Credits</w:t>
      </w:r>
    </w:p>
    <w:p w:rsidR="00925C8E" w:rsidRPr="003B6F4E" w:rsidRDefault="00925C8E" w:rsidP="008D1FC3">
      <w:pPr>
        <w:rPr>
          <w:rFonts w:ascii="Times New Roman" w:hAnsi="Times New Roman" w:cs="Times New Roman"/>
          <w:u w:val="single"/>
        </w:rPr>
      </w:pPr>
    </w:p>
    <w:p w:rsidR="00925C8E" w:rsidRPr="003B6F4E" w:rsidRDefault="00925C8E" w:rsidP="008D1FC3">
      <w:pPr>
        <w:rPr>
          <w:rFonts w:ascii="Times New Roman" w:hAnsi="Times New Roman" w:cs="Times New Roman"/>
          <w:u w:val="single"/>
        </w:rPr>
      </w:pPr>
      <w:r w:rsidRPr="003B6F4E">
        <w:rPr>
          <w:rFonts w:ascii="Times New Roman" w:hAnsi="Times New Roman" w:cs="Times New Roman"/>
          <w:u w:val="single"/>
        </w:rPr>
        <w:t>Policy on Distance Education and Correspondence Education</w:t>
      </w:r>
    </w:p>
    <w:p w:rsidR="00925C8E" w:rsidRPr="003B6F4E" w:rsidRDefault="00925C8E" w:rsidP="008D1FC3">
      <w:pPr>
        <w:rPr>
          <w:rFonts w:ascii="Times New Roman" w:hAnsi="Times New Roman" w:cs="Times New Roman"/>
          <w:u w:val="single"/>
        </w:rPr>
      </w:pPr>
    </w:p>
    <w:p w:rsidR="00925C8E" w:rsidRPr="003B6F4E" w:rsidRDefault="00925C8E" w:rsidP="008D1FC3">
      <w:pPr>
        <w:rPr>
          <w:rFonts w:ascii="Times New Roman" w:hAnsi="Times New Roman" w:cs="Times New Roman"/>
          <w:u w:val="single"/>
        </w:rPr>
      </w:pPr>
      <w:r w:rsidRPr="003B6F4E">
        <w:rPr>
          <w:rFonts w:ascii="Times New Roman" w:hAnsi="Times New Roman" w:cs="Times New Roman"/>
          <w:u w:val="single"/>
        </w:rPr>
        <w:t>Policy on Representation of Accredited Status</w:t>
      </w:r>
    </w:p>
    <w:p w:rsidR="00925C8E" w:rsidRPr="003B6F4E" w:rsidRDefault="00925C8E" w:rsidP="008D1FC3">
      <w:pPr>
        <w:rPr>
          <w:rFonts w:ascii="Times New Roman" w:hAnsi="Times New Roman" w:cs="Times New Roman"/>
          <w:u w:val="single"/>
        </w:rPr>
      </w:pPr>
    </w:p>
    <w:p w:rsidR="00925C8E" w:rsidRPr="003B6F4E" w:rsidRDefault="00925C8E" w:rsidP="008D1FC3">
      <w:pPr>
        <w:rPr>
          <w:rFonts w:ascii="Times New Roman" w:hAnsi="Times New Roman" w:cs="Times New Roman"/>
          <w:u w:val="single"/>
        </w:rPr>
      </w:pPr>
      <w:r w:rsidRPr="003B6F4E">
        <w:rPr>
          <w:rFonts w:ascii="Times New Roman" w:hAnsi="Times New Roman" w:cs="Times New Roman"/>
          <w:u w:val="single"/>
        </w:rPr>
        <w:t>Policy on Student and Public Complaints against the Institution</w:t>
      </w:r>
    </w:p>
    <w:p w:rsidR="008D1FC3" w:rsidRPr="003B6F4E" w:rsidRDefault="008D1FC3" w:rsidP="008D1FC3">
      <w:pPr>
        <w:rPr>
          <w:rFonts w:ascii="Times New Roman" w:hAnsi="Times New Roman" w:cs="Times New Roman"/>
        </w:rPr>
      </w:pPr>
    </w:p>
    <w:p w:rsidR="008D1FC3" w:rsidRDefault="003B6F4E" w:rsidP="008D1FC3">
      <w:pPr>
        <w:rPr>
          <w:rFonts w:ascii="Times New Roman" w:hAnsi="Times New Roman" w:cs="Times New Roman"/>
          <w:u w:val="single"/>
        </w:rPr>
      </w:pPr>
      <w:r w:rsidRPr="003B6F4E">
        <w:rPr>
          <w:rFonts w:ascii="Times New Roman" w:hAnsi="Times New Roman" w:cs="Times New Roman"/>
          <w:u w:val="single"/>
        </w:rPr>
        <w:t>Policy on Institutional Advertising, Student Recruitment, and Representation of Accredited Status</w:t>
      </w:r>
    </w:p>
    <w:p w:rsidR="003B6F4E" w:rsidRDefault="003B6F4E" w:rsidP="008D1FC3">
      <w:pPr>
        <w:rPr>
          <w:rFonts w:ascii="Times New Roman" w:hAnsi="Times New Roman" w:cs="Times New Roman"/>
          <w:u w:val="single"/>
        </w:rPr>
      </w:pPr>
    </w:p>
    <w:p w:rsidR="003B6F4E" w:rsidRDefault="004D7143" w:rsidP="008D1FC3">
      <w:pPr>
        <w:rPr>
          <w:rFonts w:ascii="Times New Roman" w:hAnsi="Times New Roman" w:cs="Times New Roman"/>
          <w:u w:val="single"/>
        </w:rPr>
      </w:pPr>
      <w:r>
        <w:rPr>
          <w:rFonts w:ascii="Times New Roman" w:hAnsi="Times New Roman" w:cs="Times New Roman"/>
          <w:u w:val="single"/>
        </w:rPr>
        <w:t>Policy on Contractual Relationships with Non-Regionally Accredited Organizations</w:t>
      </w: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r>
        <w:rPr>
          <w:rFonts w:ascii="Times New Roman" w:hAnsi="Times New Roman" w:cs="Times New Roman"/>
          <w:u w:val="single"/>
        </w:rPr>
        <w:t>Policy on Institutional Compliance with Title IV</w:t>
      </w: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Default="004D7143" w:rsidP="008D1FC3">
      <w:pPr>
        <w:rPr>
          <w:rFonts w:ascii="Times New Roman" w:hAnsi="Times New Roman" w:cs="Times New Roman"/>
          <w:u w:val="single"/>
        </w:rPr>
      </w:pPr>
    </w:p>
    <w:p w:rsidR="004D7143" w:rsidRPr="004F6D72" w:rsidRDefault="004D7143" w:rsidP="008D1FC3">
      <w:pPr>
        <w:rPr>
          <w:rFonts w:ascii="Times New Roman" w:hAnsi="Times New Roman" w:cs="Times New Roman"/>
          <w:b/>
          <w:sz w:val="28"/>
          <w:szCs w:val="28"/>
          <w:u w:val="single"/>
        </w:rPr>
      </w:pPr>
      <w:r w:rsidRPr="004F6D72">
        <w:rPr>
          <w:rFonts w:ascii="Times New Roman" w:hAnsi="Times New Roman" w:cs="Times New Roman"/>
          <w:b/>
          <w:sz w:val="28"/>
          <w:szCs w:val="28"/>
          <w:u w:val="single"/>
        </w:rPr>
        <w:t>Standard I.A:  Mission, Academic Quality and Institutional Effectiveness, and Integrity</w:t>
      </w:r>
    </w:p>
    <w:p w:rsidR="004D7143" w:rsidRPr="004F6D72" w:rsidRDefault="004D7143" w:rsidP="008D1FC3">
      <w:pPr>
        <w:rPr>
          <w:rFonts w:ascii="Times New Roman" w:hAnsi="Times New Roman" w:cs="Times New Roman"/>
          <w:b/>
          <w:u w:val="single"/>
        </w:rPr>
      </w:pPr>
    </w:p>
    <w:p w:rsidR="004D7143" w:rsidRPr="003B6F4E" w:rsidRDefault="004D7143" w:rsidP="008D1FC3">
      <w:pPr>
        <w:rPr>
          <w:rFonts w:ascii="Times New Roman" w:hAnsi="Times New Roman" w:cs="Times New Roman"/>
          <w:u w:val="single"/>
        </w:rPr>
      </w:pPr>
    </w:p>
    <w:p w:rsidR="008D1FC3" w:rsidRPr="00521906" w:rsidRDefault="004D7143" w:rsidP="00F22282">
      <w:pPr>
        <w:rPr>
          <w:rFonts w:ascii="Times New Roman" w:hAnsi="Times New Roman" w:cs="Times New Roman"/>
          <w:b/>
          <w:sz w:val="28"/>
          <w:szCs w:val="28"/>
        </w:rPr>
      </w:pPr>
      <w:r>
        <w:rPr>
          <w:rFonts w:ascii="Times New Roman" w:hAnsi="Times New Roman" w:cs="Times New Roman"/>
        </w:rPr>
        <w:t>Introduction</w:t>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521906">
        <w:rPr>
          <w:rFonts w:ascii="Times New Roman" w:hAnsi="Times New Roman" w:cs="Times New Roman"/>
        </w:rPr>
        <w:tab/>
      </w:r>
      <w:r w:rsidR="00E900AB">
        <w:rPr>
          <w:rFonts w:ascii="Times New Roman" w:hAnsi="Times New Roman" w:cs="Times New Roman"/>
        </w:rPr>
        <w:t xml:space="preserve">      </w:t>
      </w:r>
      <w:r w:rsidR="000D4D03">
        <w:rPr>
          <w:rFonts w:ascii="Times New Roman" w:hAnsi="Times New Roman" w:cs="Times New Roman"/>
          <w:b/>
          <w:sz w:val="28"/>
          <w:szCs w:val="28"/>
        </w:rPr>
        <w:t>.2</w:t>
      </w:r>
      <w:r w:rsidR="00521906" w:rsidRPr="00521906">
        <w:rPr>
          <w:rFonts w:ascii="Times New Roman" w:hAnsi="Times New Roman" w:cs="Times New Roman"/>
          <w:b/>
          <w:sz w:val="28"/>
          <w:szCs w:val="28"/>
        </w:rPr>
        <w:t>5 page</w:t>
      </w:r>
    </w:p>
    <w:p w:rsidR="004D7143" w:rsidRDefault="004D7143" w:rsidP="004D7143">
      <w:pPr>
        <w:tabs>
          <w:tab w:val="left" w:pos="7596"/>
        </w:tabs>
        <w:rPr>
          <w:rFonts w:ascii="Times New Roman" w:hAnsi="Times New Roman" w:cs="Times New Roman"/>
          <w:b/>
          <w:u w:val="single"/>
        </w:rPr>
      </w:pPr>
    </w:p>
    <w:p w:rsidR="004D7143" w:rsidRPr="00521906" w:rsidRDefault="004D7143" w:rsidP="004D7143">
      <w:pPr>
        <w:tabs>
          <w:tab w:val="left" w:pos="7596"/>
        </w:tabs>
        <w:rPr>
          <w:rFonts w:ascii="Times New Roman" w:hAnsi="Times New Roman" w:cs="Times New Roman"/>
          <w:b/>
          <w:color w:val="FF0000"/>
          <w:sz w:val="28"/>
          <w:szCs w:val="28"/>
        </w:rPr>
      </w:pPr>
      <w:r w:rsidRPr="00E61C45">
        <w:rPr>
          <w:rFonts w:ascii="Times New Roman" w:hAnsi="Times New Roman" w:cs="Times New Roman"/>
          <w:b/>
          <w:sz w:val="28"/>
          <w:szCs w:val="28"/>
        </w:rPr>
        <w:t>Standard I.A</w:t>
      </w:r>
      <w:r w:rsidR="00E645D1" w:rsidRPr="00E61C45">
        <w:rPr>
          <w:rFonts w:ascii="Times New Roman" w:hAnsi="Times New Roman" w:cs="Times New Roman"/>
          <w:b/>
          <w:sz w:val="28"/>
          <w:szCs w:val="28"/>
        </w:rPr>
        <w:t>.1</w:t>
      </w:r>
      <w:r w:rsidR="006944CD">
        <w:rPr>
          <w:rFonts w:ascii="Times New Roman" w:hAnsi="Times New Roman" w:cs="Times New Roman"/>
          <w:b/>
          <w:sz w:val="28"/>
          <w:szCs w:val="28"/>
        </w:rPr>
        <w:t xml:space="preserve">: </w:t>
      </w:r>
      <w:r w:rsidR="006944CD" w:rsidRPr="006944CD">
        <w:rPr>
          <w:rFonts w:ascii="Times New Roman" w:hAnsi="Times New Roman" w:cs="Times New Roman"/>
          <w:b/>
          <w:sz w:val="28"/>
          <w:szCs w:val="28"/>
        </w:rPr>
        <w:t>Mission</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r w:rsidR="00521906">
        <w:rPr>
          <w:rFonts w:ascii="Times New Roman" w:hAnsi="Times New Roman" w:cs="Times New Roman"/>
          <w:b/>
          <w:color w:val="FF0000"/>
          <w:sz w:val="28"/>
          <w:szCs w:val="28"/>
        </w:rPr>
        <w:tab/>
      </w:r>
      <w:r w:rsidR="00521906">
        <w:rPr>
          <w:rFonts w:ascii="Times New Roman" w:hAnsi="Times New Roman" w:cs="Times New Roman"/>
          <w:b/>
          <w:color w:val="FF0000"/>
          <w:sz w:val="28"/>
          <w:szCs w:val="28"/>
        </w:rPr>
        <w:tab/>
      </w:r>
      <w:r w:rsidR="00521906">
        <w:rPr>
          <w:rFonts w:ascii="Times New Roman" w:hAnsi="Times New Roman" w:cs="Times New Roman"/>
          <w:b/>
          <w:color w:val="FF0000"/>
          <w:sz w:val="28"/>
          <w:szCs w:val="28"/>
        </w:rPr>
        <w:tab/>
      </w:r>
    </w:p>
    <w:p w:rsidR="004D7143" w:rsidRPr="004D7143" w:rsidRDefault="004D7143" w:rsidP="004D7143">
      <w:pPr>
        <w:tabs>
          <w:tab w:val="left" w:pos="7596"/>
        </w:tabs>
        <w:rPr>
          <w:rFonts w:ascii="Times New Roman" w:hAnsi="Times New Roman" w:cs="Times New Roman"/>
          <w:i/>
        </w:rPr>
      </w:pPr>
      <w:r w:rsidRPr="004D7143">
        <w:rPr>
          <w:rFonts w:ascii="Times New Roman" w:hAnsi="Times New Roman" w:cs="Times New Roman"/>
          <w:i/>
        </w:rPr>
        <w:t>The mission describes the institution’s broad educational purposes its intended student population, the types of degrees and other credentials it offers and its commitment to student learning and student achievement.</w:t>
      </w:r>
    </w:p>
    <w:p w:rsidR="004D7143" w:rsidRPr="004D7143" w:rsidRDefault="004D7143" w:rsidP="004D7143">
      <w:pPr>
        <w:pStyle w:val="Heading2"/>
        <w:spacing w:before="0" w:beforeAutospacing="0" w:after="0" w:afterAutospacing="0"/>
        <w:jc w:val="both"/>
        <w:rPr>
          <w:b w:val="0"/>
          <w:i/>
          <w:color w:val="000000"/>
          <w:sz w:val="24"/>
          <w:szCs w:val="24"/>
        </w:rPr>
      </w:pPr>
    </w:p>
    <w:p w:rsidR="004D7143" w:rsidRPr="004D7143" w:rsidRDefault="004D7143" w:rsidP="004D7143">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4D7143" w:rsidRPr="004D7143" w:rsidRDefault="004D7143" w:rsidP="004D7143">
      <w:pPr>
        <w:pStyle w:val="Heading2"/>
        <w:spacing w:before="0" w:beforeAutospacing="0" w:after="0" w:afterAutospacing="0"/>
        <w:jc w:val="both"/>
        <w:rPr>
          <w:b w:val="0"/>
          <w:color w:val="000000"/>
          <w:sz w:val="24"/>
          <w:szCs w:val="24"/>
        </w:rPr>
      </w:pPr>
    </w:p>
    <w:p w:rsidR="004D7143" w:rsidRDefault="004D7143" w:rsidP="004D7143">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4D7143" w:rsidRDefault="004D7143" w:rsidP="004D7143">
      <w:pPr>
        <w:pStyle w:val="Heading2"/>
        <w:spacing w:before="0" w:beforeAutospacing="0" w:after="0" w:afterAutospacing="0"/>
        <w:jc w:val="both"/>
        <w:rPr>
          <w:b w:val="0"/>
          <w:color w:val="000000"/>
          <w:sz w:val="24"/>
          <w:szCs w:val="24"/>
        </w:rPr>
      </w:pPr>
    </w:p>
    <w:p w:rsidR="004D7143" w:rsidRPr="004D7143" w:rsidRDefault="004D7143" w:rsidP="004D7143">
      <w:pPr>
        <w:pStyle w:val="Heading2"/>
        <w:spacing w:before="0" w:beforeAutospacing="0" w:after="0" w:afterAutospacing="0"/>
        <w:jc w:val="both"/>
        <w:rPr>
          <w:b w:val="0"/>
          <w:color w:val="000000"/>
          <w:sz w:val="24"/>
          <w:szCs w:val="24"/>
        </w:rPr>
      </w:pPr>
    </w:p>
    <w:p w:rsidR="00E645D1" w:rsidRPr="00B927D8" w:rsidRDefault="00A60D78" w:rsidP="00E645D1">
      <w:pPr>
        <w:tabs>
          <w:tab w:val="left" w:pos="7596"/>
        </w:tabs>
        <w:rPr>
          <w:rFonts w:ascii="Times New Roman" w:hAnsi="Times New Roman" w:cs="Times New Roman"/>
          <w:b/>
          <w:color w:val="FF0000"/>
          <w:sz w:val="28"/>
          <w:szCs w:val="28"/>
        </w:rPr>
      </w:pPr>
      <w:r>
        <w:rPr>
          <w:rFonts w:ascii="Times New Roman" w:hAnsi="Times New Roman" w:cs="Times New Roman"/>
          <w:b/>
          <w:sz w:val="28"/>
          <w:szCs w:val="28"/>
        </w:rPr>
        <w:t>Standard I.A.2</w:t>
      </w:r>
      <w:r w:rsidR="006944CD">
        <w:rPr>
          <w:rFonts w:ascii="Times New Roman" w:hAnsi="Times New Roman" w:cs="Times New Roman"/>
          <w:b/>
          <w:color w:val="FF0000"/>
          <w:sz w:val="28"/>
          <w:szCs w:val="28"/>
        </w:rPr>
        <w:t xml:space="preserve">: </w:t>
      </w:r>
      <w:r w:rsidR="006944CD" w:rsidRPr="006944CD">
        <w:rPr>
          <w:rFonts w:ascii="Times New Roman" w:hAnsi="Times New Roman" w:cs="Times New Roman"/>
          <w:b/>
          <w:sz w:val="28"/>
          <w:szCs w:val="28"/>
        </w:rPr>
        <w:t>Mission</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E645D1" w:rsidRPr="00B927D8" w:rsidRDefault="00E645D1" w:rsidP="00E645D1">
      <w:pPr>
        <w:tabs>
          <w:tab w:val="left" w:pos="7596"/>
        </w:tabs>
        <w:rPr>
          <w:rFonts w:ascii="Times New Roman" w:hAnsi="Times New Roman" w:cs="Times New Roman"/>
          <w:b/>
          <w:color w:val="FF0000"/>
          <w:sz w:val="28"/>
        </w:rPr>
      </w:pPr>
    </w:p>
    <w:p w:rsidR="00E645D1" w:rsidRPr="00E645D1" w:rsidRDefault="00E645D1" w:rsidP="00E645D1">
      <w:pPr>
        <w:tabs>
          <w:tab w:val="left" w:pos="7596"/>
        </w:tabs>
        <w:rPr>
          <w:rFonts w:ascii="Times New Roman" w:hAnsi="Times New Roman" w:cs="Times New Roman"/>
          <w:i/>
        </w:rPr>
      </w:pPr>
      <w:r w:rsidRPr="00E645D1">
        <w:rPr>
          <w:rFonts w:ascii="Times New Roman" w:hAnsi="Times New Roman" w:cs="Times New Roman"/>
          <w:i/>
        </w:rPr>
        <w:t>The institution uses data to determine how effectively it is accomplishing its mission and whether the mission directs institutional priorities in meeting the educational needs of students.</w:t>
      </w:r>
    </w:p>
    <w:p w:rsidR="00E645D1" w:rsidRDefault="00E645D1" w:rsidP="00E645D1">
      <w:pPr>
        <w:tabs>
          <w:tab w:val="left" w:pos="7596"/>
        </w:tabs>
        <w:rPr>
          <w:rFonts w:ascii="Times New Roman" w:hAnsi="Times New Roman" w:cs="Times New Roman"/>
          <w:color w:val="FF0000"/>
          <w:sz w:val="28"/>
        </w:rPr>
      </w:pPr>
    </w:p>
    <w:p w:rsidR="00E645D1" w:rsidRPr="004D7143" w:rsidRDefault="00E645D1" w:rsidP="00E645D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E645D1" w:rsidRPr="004D7143" w:rsidRDefault="00E645D1" w:rsidP="00E645D1">
      <w:pPr>
        <w:pStyle w:val="Heading2"/>
        <w:spacing w:before="0" w:beforeAutospacing="0" w:after="0" w:afterAutospacing="0"/>
        <w:jc w:val="both"/>
        <w:rPr>
          <w:b w:val="0"/>
          <w:color w:val="000000"/>
          <w:sz w:val="24"/>
          <w:szCs w:val="24"/>
        </w:rPr>
      </w:pPr>
    </w:p>
    <w:p w:rsidR="00E645D1" w:rsidRDefault="00E645D1" w:rsidP="00E645D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45D1" w:rsidRDefault="00E645D1" w:rsidP="00E645D1">
      <w:pPr>
        <w:pStyle w:val="Heading2"/>
        <w:spacing w:before="0" w:beforeAutospacing="0" w:after="0" w:afterAutospacing="0"/>
        <w:jc w:val="both"/>
        <w:rPr>
          <w:b w:val="0"/>
          <w:color w:val="000000"/>
          <w:sz w:val="24"/>
          <w:szCs w:val="24"/>
        </w:rPr>
      </w:pPr>
    </w:p>
    <w:p w:rsidR="00E645D1" w:rsidRDefault="00E645D1" w:rsidP="00E645D1">
      <w:pPr>
        <w:pStyle w:val="Heading2"/>
        <w:spacing w:before="0" w:beforeAutospacing="0" w:after="0" w:afterAutospacing="0"/>
        <w:jc w:val="both"/>
        <w:rPr>
          <w:b w:val="0"/>
          <w:color w:val="000000"/>
          <w:sz w:val="24"/>
          <w:szCs w:val="24"/>
        </w:rPr>
      </w:pPr>
    </w:p>
    <w:p w:rsidR="00521906" w:rsidRPr="00B927D8" w:rsidRDefault="00E645D1" w:rsidP="00521906">
      <w:pPr>
        <w:tabs>
          <w:tab w:val="left" w:pos="7596"/>
        </w:tabs>
        <w:rPr>
          <w:rFonts w:ascii="Times New Roman" w:hAnsi="Times New Roman" w:cs="Times New Roman"/>
          <w:b/>
          <w:color w:val="FF0000"/>
          <w:sz w:val="28"/>
          <w:szCs w:val="28"/>
        </w:rPr>
      </w:pPr>
      <w:r w:rsidRPr="00336E9B">
        <w:rPr>
          <w:rFonts w:ascii="Times New Roman" w:hAnsi="Times New Roman" w:cs="Times New Roman"/>
          <w:b/>
          <w:sz w:val="28"/>
          <w:szCs w:val="28"/>
        </w:rPr>
        <w:t>Standard I.A.3</w:t>
      </w:r>
      <w:r w:rsidR="006944CD">
        <w:rPr>
          <w:rFonts w:ascii="Times New Roman" w:hAnsi="Times New Roman" w:cs="Times New Roman"/>
          <w:b/>
          <w:sz w:val="28"/>
          <w:szCs w:val="28"/>
        </w:rPr>
        <w:t xml:space="preserve">:  </w:t>
      </w:r>
      <w:r w:rsidR="006944CD" w:rsidRPr="006944CD">
        <w:rPr>
          <w:rFonts w:ascii="Times New Roman" w:hAnsi="Times New Roman" w:cs="Times New Roman"/>
          <w:b/>
          <w:sz w:val="28"/>
          <w:szCs w:val="28"/>
        </w:rPr>
        <w:t>Mission</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E645D1" w:rsidRPr="00557508" w:rsidRDefault="00E645D1" w:rsidP="00E645D1">
      <w:pPr>
        <w:tabs>
          <w:tab w:val="left" w:pos="7596"/>
        </w:tabs>
        <w:rPr>
          <w:rFonts w:ascii="Times New Roman" w:hAnsi="Times New Roman" w:cs="Times New Roman"/>
          <w:color w:val="FF0000"/>
          <w:sz w:val="28"/>
          <w:szCs w:val="28"/>
        </w:rPr>
      </w:pPr>
    </w:p>
    <w:p w:rsidR="00E645D1" w:rsidRDefault="00E645D1" w:rsidP="00E645D1">
      <w:pPr>
        <w:tabs>
          <w:tab w:val="left" w:pos="7596"/>
        </w:tabs>
        <w:rPr>
          <w:rFonts w:ascii="Times New Roman" w:hAnsi="Times New Roman" w:cs="Times New Roman"/>
          <w:i/>
        </w:rPr>
      </w:pPr>
      <w:r w:rsidRPr="00E645D1">
        <w:rPr>
          <w:rFonts w:ascii="Times New Roman" w:hAnsi="Times New Roman" w:cs="Times New Roman"/>
          <w:i/>
        </w:rPr>
        <w:t>The institutio</w:t>
      </w:r>
      <w:r>
        <w:rPr>
          <w:rFonts w:ascii="Times New Roman" w:hAnsi="Times New Roman" w:cs="Times New Roman"/>
          <w:i/>
        </w:rPr>
        <w:t>n’s programs and services are aligned with its mission.  The mission guides institutional decision-making, planning, and resource allocation and informs institutional goals for student learning and achievement.</w:t>
      </w:r>
    </w:p>
    <w:p w:rsidR="00E645D1" w:rsidRDefault="00E645D1" w:rsidP="00E645D1">
      <w:pPr>
        <w:tabs>
          <w:tab w:val="left" w:pos="7596"/>
        </w:tabs>
        <w:rPr>
          <w:rFonts w:ascii="Times New Roman" w:hAnsi="Times New Roman" w:cs="Times New Roman"/>
          <w:color w:val="FF0000"/>
          <w:sz w:val="28"/>
        </w:rPr>
      </w:pPr>
    </w:p>
    <w:p w:rsidR="00E645D1" w:rsidRPr="004D7143" w:rsidRDefault="00E645D1" w:rsidP="00E645D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E645D1" w:rsidRPr="004D7143" w:rsidRDefault="00E645D1" w:rsidP="00E645D1">
      <w:pPr>
        <w:pStyle w:val="Heading2"/>
        <w:spacing w:before="0" w:beforeAutospacing="0" w:after="0" w:afterAutospacing="0"/>
        <w:jc w:val="both"/>
        <w:rPr>
          <w:b w:val="0"/>
          <w:color w:val="000000"/>
          <w:sz w:val="24"/>
          <w:szCs w:val="24"/>
        </w:rPr>
      </w:pPr>
    </w:p>
    <w:p w:rsidR="00E645D1" w:rsidRDefault="00E645D1" w:rsidP="00E645D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45D1" w:rsidRDefault="00E645D1" w:rsidP="00E645D1">
      <w:pPr>
        <w:pStyle w:val="Heading2"/>
        <w:spacing w:before="0" w:beforeAutospacing="0" w:after="0" w:afterAutospacing="0"/>
        <w:jc w:val="both"/>
        <w:rPr>
          <w:b w:val="0"/>
          <w:color w:val="000000"/>
          <w:sz w:val="24"/>
          <w:szCs w:val="24"/>
        </w:rPr>
      </w:pPr>
    </w:p>
    <w:p w:rsidR="00521906" w:rsidRDefault="00521906" w:rsidP="00E645D1">
      <w:pPr>
        <w:pStyle w:val="Heading2"/>
        <w:spacing w:before="0" w:beforeAutospacing="0" w:after="0" w:afterAutospacing="0"/>
        <w:jc w:val="both"/>
        <w:rPr>
          <w:b w:val="0"/>
          <w:color w:val="000000"/>
          <w:sz w:val="24"/>
          <w:szCs w:val="24"/>
        </w:rPr>
      </w:pPr>
    </w:p>
    <w:p w:rsidR="00A60D78" w:rsidRDefault="00A60D78" w:rsidP="00E645D1">
      <w:pPr>
        <w:pStyle w:val="Heading2"/>
        <w:spacing w:before="0" w:beforeAutospacing="0" w:after="0" w:afterAutospacing="0"/>
        <w:jc w:val="both"/>
        <w:rPr>
          <w:b w:val="0"/>
          <w:color w:val="000000"/>
          <w:sz w:val="24"/>
          <w:szCs w:val="24"/>
        </w:rPr>
      </w:pPr>
    </w:p>
    <w:p w:rsidR="00521906" w:rsidRDefault="00521906" w:rsidP="00E645D1">
      <w:pPr>
        <w:pStyle w:val="Heading2"/>
        <w:spacing w:before="0" w:beforeAutospacing="0" w:after="0" w:afterAutospacing="0"/>
        <w:jc w:val="both"/>
        <w:rPr>
          <w:b w:val="0"/>
          <w:color w:val="000000"/>
          <w:sz w:val="24"/>
          <w:szCs w:val="24"/>
        </w:rPr>
      </w:pPr>
    </w:p>
    <w:p w:rsidR="00521906" w:rsidRPr="004D7143" w:rsidRDefault="00521906" w:rsidP="00E645D1">
      <w:pPr>
        <w:pStyle w:val="Heading2"/>
        <w:spacing w:before="0" w:beforeAutospacing="0" w:after="0" w:afterAutospacing="0"/>
        <w:jc w:val="both"/>
        <w:rPr>
          <w:b w:val="0"/>
          <w:color w:val="000000"/>
          <w:sz w:val="24"/>
          <w:szCs w:val="24"/>
        </w:rPr>
      </w:pPr>
    </w:p>
    <w:p w:rsidR="00E645D1" w:rsidRPr="004D7143" w:rsidRDefault="00E645D1" w:rsidP="00E645D1">
      <w:pPr>
        <w:pStyle w:val="Heading2"/>
        <w:spacing w:before="0" w:beforeAutospacing="0" w:after="0" w:afterAutospacing="0"/>
        <w:jc w:val="both"/>
        <w:rPr>
          <w:b w:val="0"/>
          <w:color w:val="000000"/>
          <w:sz w:val="24"/>
          <w:szCs w:val="24"/>
        </w:rPr>
      </w:pPr>
    </w:p>
    <w:p w:rsidR="00521906" w:rsidRPr="00B927D8" w:rsidRDefault="00A60D78" w:rsidP="00521906">
      <w:pPr>
        <w:tabs>
          <w:tab w:val="left" w:pos="7596"/>
        </w:tabs>
        <w:rPr>
          <w:rFonts w:ascii="Times New Roman" w:hAnsi="Times New Roman" w:cs="Times New Roman"/>
          <w:b/>
          <w:color w:val="FF0000"/>
          <w:sz w:val="28"/>
          <w:szCs w:val="28"/>
        </w:rPr>
      </w:pPr>
      <w:r>
        <w:rPr>
          <w:rFonts w:ascii="Times New Roman" w:hAnsi="Times New Roman" w:cs="Times New Roman"/>
          <w:b/>
          <w:sz w:val="28"/>
          <w:szCs w:val="28"/>
        </w:rPr>
        <w:t>Standard I.A.4</w:t>
      </w:r>
      <w:r w:rsidR="006944CD">
        <w:rPr>
          <w:rFonts w:ascii="Times New Roman" w:hAnsi="Times New Roman" w:cs="Times New Roman"/>
          <w:b/>
          <w:sz w:val="28"/>
          <w:szCs w:val="28"/>
        </w:rPr>
        <w:t xml:space="preserve">: </w:t>
      </w:r>
      <w:r w:rsidR="006944CD" w:rsidRPr="006944CD">
        <w:rPr>
          <w:rFonts w:ascii="Times New Roman" w:hAnsi="Times New Roman" w:cs="Times New Roman"/>
          <w:b/>
          <w:sz w:val="28"/>
          <w:szCs w:val="28"/>
        </w:rPr>
        <w:t>Mission</w:t>
      </w:r>
      <w:r w:rsidR="00E645D1" w:rsidRPr="006944CD">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E645D1" w:rsidRPr="00557508" w:rsidRDefault="00E645D1" w:rsidP="00E645D1">
      <w:pPr>
        <w:tabs>
          <w:tab w:val="left" w:pos="7596"/>
        </w:tabs>
        <w:rPr>
          <w:rFonts w:ascii="Times New Roman" w:hAnsi="Times New Roman" w:cs="Times New Roman"/>
          <w:color w:val="FF0000"/>
          <w:sz w:val="28"/>
          <w:szCs w:val="28"/>
        </w:rPr>
      </w:pPr>
    </w:p>
    <w:p w:rsidR="00E645D1" w:rsidRDefault="00E645D1" w:rsidP="00E645D1">
      <w:pPr>
        <w:tabs>
          <w:tab w:val="left" w:pos="7596"/>
        </w:tabs>
        <w:rPr>
          <w:rFonts w:ascii="Times New Roman" w:hAnsi="Times New Roman" w:cs="Times New Roman"/>
          <w:i/>
        </w:rPr>
      </w:pPr>
      <w:r w:rsidRPr="00E645D1">
        <w:rPr>
          <w:rFonts w:ascii="Times New Roman" w:hAnsi="Times New Roman" w:cs="Times New Roman"/>
          <w:i/>
        </w:rPr>
        <w:t>The institutio</w:t>
      </w:r>
      <w:r>
        <w:rPr>
          <w:rFonts w:ascii="Times New Roman" w:hAnsi="Times New Roman" w:cs="Times New Roman"/>
          <w:i/>
        </w:rPr>
        <w:t>n articulates its mission in a widely published statement approved by the governing board.  The mission statement is periodically reviewed and updated as necessary.</w:t>
      </w:r>
    </w:p>
    <w:p w:rsidR="00E645D1" w:rsidRDefault="00E645D1" w:rsidP="00E645D1">
      <w:pPr>
        <w:tabs>
          <w:tab w:val="left" w:pos="7596"/>
        </w:tabs>
        <w:rPr>
          <w:rFonts w:ascii="Times New Roman" w:hAnsi="Times New Roman" w:cs="Times New Roman"/>
          <w:color w:val="FF0000"/>
          <w:sz w:val="28"/>
        </w:rPr>
      </w:pPr>
    </w:p>
    <w:p w:rsidR="00E645D1" w:rsidRPr="004D7143" w:rsidRDefault="00E645D1" w:rsidP="00E645D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E645D1" w:rsidRPr="004D7143" w:rsidRDefault="00E645D1" w:rsidP="00E645D1">
      <w:pPr>
        <w:pStyle w:val="Heading2"/>
        <w:spacing w:before="0" w:beforeAutospacing="0" w:after="0" w:afterAutospacing="0"/>
        <w:jc w:val="both"/>
        <w:rPr>
          <w:b w:val="0"/>
          <w:color w:val="000000"/>
          <w:sz w:val="24"/>
          <w:szCs w:val="24"/>
        </w:rPr>
      </w:pPr>
    </w:p>
    <w:p w:rsidR="00E645D1" w:rsidRDefault="00E645D1" w:rsidP="00E645D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45D1" w:rsidRPr="004D7143" w:rsidRDefault="00E645D1" w:rsidP="00E645D1">
      <w:pPr>
        <w:pStyle w:val="Heading2"/>
        <w:spacing w:before="0" w:beforeAutospacing="0" w:after="0" w:afterAutospacing="0"/>
        <w:jc w:val="both"/>
        <w:rPr>
          <w:b w:val="0"/>
          <w:color w:val="000000"/>
          <w:sz w:val="24"/>
          <w:szCs w:val="24"/>
        </w:rPr>
      </w:pPr>
    </w:p>
    <w:p w:rsidR="004D7143" w:rsidRPr="004D7143" w:rsidRDefault="004D7143" w:rsidP="004D7143">
      <w:pPr>
        <w:pStyle w:val="Heading2"/>
        <w:spacing w:before="0" w:beforeAutospacing="0" w:after="0" w:afterAutospacing="0"/>
        <w:jc w:val="both"/>
        <w:rPr>
          <w:b w:val="0"/>
        </w:rPr>
      </w:pPr>
    </w:p>
    <w:p w:rsidR="004D7143" w:rsidRPr="00336E9B" w:rsidRDefault="004D7143" w:rsidP="004D7143">
      <w:pPr>
        <w:tabs>
          <w:tab w:val="left" w:pos="7596"/>
        </w:tabs>
        <w:rPr>
          <w:rFonts w:cs="Times New Roman"/>
          <w:b/>
          <w:bCs/>
          <w:sz w:val="28"/>
          <w:szCs w:val="28"/>
        </w:rPr>
      </w:pPr>
      <w:r w:rsidRPr="00336E9B">
        <w:rPr>
          <w:rFonts w:ascii="Times New Roman" w:hAnsi="Times New Roman" w:cs="Times New Roman"/>
          <w:b/>
          <w:sz w:val="28"/>
          <w:szCs w:val="28"/>
        </w:rPr>
        <w:t>Standard I.B: Assuring Academic Quality and Institutional Effectiveness</w:t>
      </w:r>
    </w:p>
    <w:p w:rsidR="004D7143" w:rsidRPr="00B927D8" w:rsidRDefault="004D7143" w:rsidP="004D7143">
      <w:pPr>
        <w:pStyle w:val="Body"/>
        <w:rPr>
          <w:rFonts w:cs="Times New Roman"/>
          <w:b/>
          <w:bCs/>
        </w:rPr>
      </w:pPr>
    </w:p>
    <w:p w:rsidR="002274FE" w:rsidRPr="00521906" w:rsidRDefault="002274FE" w:rsidP="004D7143">
      <w:pPr>
        <w:pStyle w:val="Heading2"/>
        <w:spacing w:before="0" w:beforeAutospacing="0" w:after="0" w:afterAutospacing="0"/>
        <w:jc w:val="both"/>
        <w:rPr>
          <w:color w:val="000000"/>
          <w:sz w:val="28"/>
          <w:szCs w:val="28"/>
        </w:rPr>
      </w:pPr>
      <w:r>
        <w:rPr>
          <w:b w:val="0"/>
          <w:color w:val="000000"/>
          <w:sz w:val="24"/>
          <w:szCs w:val="24"/>
        </w:rPr>
        <w:t>Introduction</w:t>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Pr>
          <w:b w:val="0"/>
          <w:color w:val="000000"/>
          <w:sz w:val="24"/>
          <w:szCs w:val="24"/>
        </w:rPr>
        <w:tab/>
      </w:r>
      <w:r w:rsidR="00521906" w:rsidRPr="00521906">
        <w:rPr>
          <w:color w:val="000000"/>
          <w:sz w:val="28"/>
          <w:szCs w:val="28"/>
        </w:rPr>
        <w:t>.0</w:t>
      </w:r>
      <w:r w:rsidR="000D4D03">
        <w:rPr>
          <w:color w:val="000000"/>
          <w:sz w:val="28"/>
          <w:szCs w:val="28"/>
        </w:rPr>
        <w:t>2</w:t>
      </w:r>
      <w:r w:rsidR="00521906" w:rsidRPr="00521906">
        <w:rPr>
          <w:color w:val="000000"/>
          <w:sz w:val="28"/>
          <w:szCs w:val="28"/>
        </w:rPr>
        <w:t>5 page</w:t>
      </w:r>
    </w:p>
    <w:p w:rsidR="002274FE" w:rsidRDefault="002274FE" w:rsidP="004D7143">
      <w:pPr>
        <w:pStyle w:val="Heading2"/>
        <w:spacing w:before="0" w:beforeAutospacing="0" w:after="0" w:afterAutospacing="0"/>
        <w:jc w:val="both"/>
        <w:rPr>
          <w:b w:val="0"/>
          <w:color w:val="000000"/>
          <w:sz w:val="24"/>
          <w:szCs w:val="24"/>
        </w:rPr>
      </w:pPr>
    </w:p>
    <w:p w:rsidR="00521906" w:rsidRPr="00B927D8" w:rsidRDefault="00336E9B" w:rsidP="00521906">
      <w:pPr>
        <w:tabs>
          <w:tab w:val="left" w:pos="7596"/>
        </w:tabs>
        <w:rPr>
          <w:rFonts w:ascii="Times New Roman" w:hAnsi="Times New Roman" w:cs="Times New Roman"/>
          <w:b/>
          <w:color w:val="FF0000"/>
          <w:sz w:val="28"/>
          <w:szCs w:val="28"/>
        </w:rPr>
      </w:pPr>
      <w:r>
        <w:rPr>
          <w:rFonts w:ascii="Times New Roman" w:hAnsi="Times New Roman" w:cs="Times New Roman"/>
          <w:b/>
          <w:sz w:val="28"/>
          <w:szCs w:val="28"/>
        </w:rPr>
        <w:t>Standard I.B.1</w:t>
      </w:r>
      <w:r w:rsidR="006944CD">
        <w:rPr>
          <w:rFonts w:ascii="Times New Roman" w:hAnsi="Times New Roman" w:cs="Times New Roman"/>
          <w:b/>
          <w:sz w:val="28"/>
          <w:szCs w:val="28"/>
        </w:rPr>
        <w:t>: Institutional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2274FE" w:rsidRDefault="002274FE" w:rsidP="002274FE">
      <w:pPr>
        <w:tabs>
          <w:tab w:val="left" w:pos="7596"/>
        </w:tabs>
        <w:rPr>
          <w:rFonts w:ascii="Times New Roman" w:hAnsi="Times New Roman" w:cs="Times New Roman"/>
          <w:u w:val="single"/>
        </w:rPr>
      </w:pPr>
    </w:p>
    <w:p w:rsidR="002274FE" w:rsidRPr="002274FE" w:rsidRDefault="002274FE" w:rsidP="002274FE">
      <w:pPr>
        <w:tabs>
          <w:tab w:val="left" w:pos="7596"/>
        </w:tabs>
        <w:rPr>
          <w:rFonts w:cs="Times New Roman"/>
          <w:bCs/>
          <w:i/>
        </w:rPr>
      </w:pPr>
      <w:r w:rsidRPr="002274FE">
        <w:rPr>
          <w:rFonts w:ascii="Times New Roman" w:hAnsi="Times New Roman" w:cs="Times New Roman"/>
          <w:i/>
        </w:rPr>
        <w:t>The institution demonstrates a sustained, substantive and collegial dialogue about student outcomes, student equity academic quality, institutional effectiveness, and continuous improvement of student learning and achievement.</w:t>
      </w:r>
    </w:p>
    <w:p w:rsidR="002274FE" w:rsidRPr="002274FE" w:rsidRDefault="002274FE" w:rsidP="004D7143">
      <w:pPr>
        <w:pStyle w:val="Heading2"/>
        <w:spacing w:before="0" w:beforeAutospacing="0" w:after="0" w:afterAutospacing="0"/>
        <w:jc w:val="both"/>
        <w:rPr>
          <w:b w:val="0"/>
          <w:i/>
          <w:color w:val="000000"/>
          <w:sz w:val="24"/>
          <w:szCs w:val="24"/>
        </w:rPr>
      </w:pPr>
    </w:p>
    <w:p w:rsidR="004D7143" w:rsidRPr="004D7143" w:rsidRDefault="004D7143" w:rsidP="004D7143">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4D7143" w:rsidRPr="004D7143" w:rsidRDefault="004D7143" w:rsidP="004D7143">
      <w:pPr>
        <w:pStyle w:val="Heading2"/>
        <w:spacing w:before="0" w:beforeAutospacing="0" w:after="0" w:afterAutospacing="0"/>
        <w:jc w:val="both"/>
        <w:rPr>
          <w:b w:val="0"/>
          <w:color w:val="000000"/>
          <w:sz w:val="24"/>
          <w:szCs w:val="24"/>
        </w:rPr>
      </w:pPr>
    </w:p>
    <w:p w:rsidR="004D7143" w:rsidRDefault="004D7143" w:rsidP="004D7143">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4D7143" w:rsidRDefault="004D7143" w:rsidP="004D7143">
      <w:pPr>
        <w:pStyle w:val="Heading2"/>
        <w:spacing w:before="0" w:beforeAutospacing="0" w:after="0" w:afterAutospacing="0"/>
        <w:jc w:val="both"/>
        <w:rPr>
          <w:b w:val="0"/>
          <w:color w:val="000000"/>
          <w:sz w:val="24"/>
          <w:szCs w:val="24"/>
        </w:rPr>
      </w:pPr>
    </w:p>
    <w:p w:rsidR="004D7143" w:rsidRPr="004D7143" w:rsidRDefault="004D7143" w:rsidP="004D7143">
      <w:pPr>
        <w:tabs>
          <w:tab w:val="left" w:pos="7596"/>
        </w:tabs>
        <w:rPr>
          <w:rFonts w:ascii="Times New Roman" w:hAnsi="Times New Roman" w:cs="Times New Roman"/>
          <w:u w:val="single"/>
        </w:rPr>
      </w:pPr>
    </w:p>
    <w:p w:rsidR="00521906" w:rsidRPr="00B927D8" w:rsidRDefault="002274FE" w:rsidP="00521906">
      <w:pPr>
        <w:tabs>
          <w:tab w:val="left" w:pos="7596"/>
        </w:tabs>
        <w:rPr>
          <w:rFonts w:ascii="Times New Roman" w:hAnsi="Times New Roman" w:cs="Times New Roman"/>
          <w:b/>
          <w:color w:val="FF0000"/>
          <w:sz w:val="28"/>
          <w:szCs w:val="28"/>
        </w:rPr>
      </w:pPr>
      <w:r w:rsidRPr="00336E9B">
        <w:rPr>
          <w:rFonts w:ascii="Times New Roman" w:hAnsi="Times New Roman" w:cs="Times New Roman"/>
          <w:b/>
          <w:sz w:val="28"/>
          <w:szCs w:val="28"/>
        </w:rPr>
        <w:t>Standard I.B.2</w:t>
      </w:r>
      <w:r w:rsidR="006944CD">
        <w:rPr>
          <w:rFonts w:ascii="Times New Roman" w:hAnsi="Times New Roman" w:cs="Times New Roman"/>
          <w:b/>
          <w:sz w:val="28"/>
          <w:szCs w:val="28"/>
        </w:rPr>
        <w:t>: Institutional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2274FE" w:rsidRPr="00557508" w:rsidRDefault="002274FE" w:rsidP="002274FE">
      <w:pPr>
        <w:tabs>
          <w:tab w:val="left" w:pos="7596"/>
        </w:tabs>
        <w:rPr>
          <w:rFonts w:ascii="Times New Roman" w:hAnsi="Times New Roman" w:cs="Times New Roman"/>
          <w:sz w:val="28"/>
          <w:szCs w:val="28"/>
          <w:u w:val="single"/>
        </w:rPr>
      </w:pPr>
    </w:p>
    <w:p w:rsidR="002274FE" w:rsidRPr="002274FE" w:rsidRDefault="002274FE" w:rsidP="002274FE">
      <w:pPr>
        <w:tabs>
          <w:tab w:val="left" w:pos="7596"/>
        </w:tabs>
        <w:rPr>
          <w:rFonts w:ascii="Times New Roman" w:hAnsi="Times New Roman" w:cs="Times New Roman"/>
          <w:i/>
        </w:rPr>
      </w:pPr>
      <w:r w:rsidRPr="002274FE">
        <w:rPr>
          <w:rFonts w:ascii="Times New Roman" w:hAnsi="Times New Roman" w:cs="Times New Roman"/>
          <w:i/>
        </w:rPr>
        <w:t>The institution defines and assesses student learning outcomes for all instructional programs and student and learning support services.</w:t>
      </w:r>
    </w:p>
    <w:p w:rsidR="004D7143" w:rsidRDefault="004D7143" w:rsidP="004D7143">
      <w:pPr>
        <w:tabs>
          <w:tab w:val="left" w:pos="7596"/>
        </w:tabs>
        <w:rPr>
          <w:rFonts w:ascii="Times New Roman" w:hAnsi="Times New Roman" w:cs="Times New Roman"/>
          <w:u w:val="single"/>
        </w:rPr>
      </w:pPr>
    </w:p>
    <w:p w:rsidR="002274FE" w:rsidRPr="004D7143" w:rsidRDefault="002274FE" w:rsidP="002274FE">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2274FE" w:rsidRPr="004D7143" w:rsidRDefault="002274FE" w:rsidP="002274FE">
      <w:pPr>
        <w:pStyle w:val="Heading2"/>
        <w:spacing w:before="0" w:beforeAutospacing="0" w:after="0" w:afterAutospacing="0"/>
        <w:jc w:val="both"/>
        <w:rPr>
          <w:b w:val="0"/>
          <w:color w:val="000000"/>
          <w:sz w:val="24"/>
          <w:szCs w:val="24"/>
        </w:rPr>
      </w:pPr>
    </w:p>
    <w:p w:rsidR="002274FE" w:rsidRDefault="002274FE" w:rsidP="002274FE">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2274FE" w:rsidRDefault="002274FE" w:rsidP="002274FE">
      <w:pPr>
        <w:pStyle w:val="Heading2"/>
        <w:spacing w:before="0" w:beforeAutospacing="0" w:after="0" w:afterAutospacing="0"/>
        <w:jc w:val="both"/>
        <w:rPr>
          <w:b w:val="0"/>
          <w:color w:val="000000"/>
          <w:sz w:val="24"/>
          <w:szCs w:val="24"/>
        </w:rPr>
      </w:pPr>
    </w:p>
    <w:p w:rsidR="002274FE" w:rsidRDefault="002274FE" w:rsidP="002274FE">
      <w:pPr>
        <w:pStyle w:val="Heading2"/>
        <w:spacing w:before="0" w:beforeAutospacing="0" w:after="0" w:afterAutospacing="0"/>
        <w:jc w:val="both"/>
        <w:rPr>
          <w:b w:val="0"/>
          <w:color w:val="000000"/>
          <w:sz w:val="24"/>
          <w:szCs w:val="24"/>
        </w:rPr>
      </w:pPr>
    </w:p>
    <w:p w:rsidR="00521906" w:rsidRPr="00B927D8" w:rsidRDefault="002274FE" w:rsidP="00521906">
      <w:pPr>
        <w:tabs>
          <w:tab w:val="left" w:pos="7596"/>
        </w:tabs>
        <w:rPr>
          <w:rFonts w:ascii="Times New Roman" w:hAnsi="Times New Roman" w:cs="Times New Roman"/>
          <w:b/>
          <w:color w:val="FF0000"/>
          <w:sz w:val="28"/>
          <w:szCs w:val="28"/>
        </w:rPr>
      </w:pPr>
      <w:r w:rsidRPr="00336E9B">
        <w:rPr>
          <w:rFonts w:ascii="Times New Roman" w:hAnsi="Times New Roman" w:cs="Times New Roman"/>
          <w:b/>
          <w:sz w:val="28"/>
          <w:szCs w:val="28"/>
        </w:rPr>
        <w:t>Standard I.B.3</w:t>
      </w:r>
      <w:r w:rsidR="006944CD">
        <w:rPr>
          <w:rFonts w:ascii="Times New Roman" w:hAnsi="Times New Roman" w:cs="Times New Roman"/>
          <w:b/>
          <w:sz w:val="28"/>
          <w:szCs w:val="28"/>
        </w:rPr>
        <w:t>: Institutional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2274FE" w:rsidRDefault="002274FE" w:rsidP="002274FE">
      <w:pPr>
        <w:tabs>
          <w:tab w:val="left" w:pos="7596"/>
        </w:tabs>
        <w:rPr>
          <w:rFonts w:ascii="Times New Roman" w:hAnsi="Times New Roman" w:cs="Times New Roman"/>
          <w:u w:val="single"/>
        </w:rPr>
      </w:pPr>
    </w:p>
    <w:p w:rsidR="002274FE" w:rsidRDefault="002274FE" w:rsidP="002274FE">
      <w:pPr>
        <w:tabs>
          <w:tab w:val="left" w:pos="7596"/>
        </w:tabs>
        <w:rPr>
          <w:rFonts w:ascii="Times New Roman" w:hAnsi="Times New Roman" w:cs="Times New Roman"/>
          <w:i/>
        </w:rPr>
      </w:pPr>
      <w:r w:rsidRPr="002274FE">
        <w:rPr>
          <w:rFonts w:ascii="Times New Roman" w:hAnsi="Times New Roman" w:cs="Times New Roman"/>
          <w:i/>
        </w:rPr>
        <w:t xml:space="preserve">The institution </w:t>
      </w:r>
      <w:r>
        <w:rPr>
          <w:rFonts w:ascii="Times New Roman" w:hAnsi="Times New Roman" w:cs="Times New Roman"/>
          <w:i/>
        </w:rPr>
        <w:t>establishes institution-set standards for student achievement, appropriate to tis mission assesses how well it is achieving them in pursuit of continuous improvement, and publishes this information</w:t>
      </w:r>
    </w:p>
    <w:p w:rsidR="002274FE" w:rsidRDefault="002274FE" w:rsidP="002274FE">
      <w:pPr>
        <w:tabs>
          <w:tab w:val="left" w:pos="7596"/>
        </w:tabs>
        <w:rPr>
          <w:rFonts w:ascii="Times New Roman" w:hAnsi="Times New Roman" w:cs="Times New Roman"/>
          <w:u w:val="single"/>
        </w:rPr>
      </w:pPr>
    </w:p>
    <w:p w:rsidR="002274FE" w:rsidRPr="004D7143" w:rsidRDefault="002274FE" w:rsidP="002274FE">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2274FE" w:rsidRPr="004D7143" w:rsidRDefault="002274FE" w:rsidP="002274FE">
      <w:pPr>
        <w:pStyle w:val="Heading2"/>
        <w:spacing w:before="0" w:beforeAutospacing="0" w:after="0" w:afterAutospacing="0"/>
        <w:jc w:val="both"/>
        <w:rPr>
          <w:b w:val="0"/>
          <w:color w:val="000000"/>
          <w:sz w:val="24"/>
          <w:szCs w:val="24"/>
        </w:rPr>
      </w:pPr>
    </w:p>
    <w:p w:rsidR="002274FE" w:rsidRDefault="002274FE" w:rsidP="002274FE">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2274FE" w:rsidRPr="004D7143" w:rsidRDefault="002274FE" w:rsidP="002274FE">
      <w:pPr>
        <w:pStyle w:val="Heading2"/>
        <w:spacing w:before="0" w:beforeAutospacing="0" w:after="0" w:afterAutospacing="0"/>
        <w:jc w:val="both"/>
        <w:rPr>
          <w:b w:val="0"/>
          <w:color w:val="000000"/>
          <w:sz w:val="24"/>
          <w:szCs w:val="24"/>
        </w:rPr>
      </w:pPr>
    </w:p>
    <w:p w:rsidR="00521906" w:rsidRPr="006944CD" w:rsidRDefault="000F574F"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I.B.4</w:t>
      </w:r>
      <w:r w:rsidR="006944CD" w:rsidRPr="006944CD">
        <w:rPr>
          <w:rFonts w:ascii="Times New Roman" w:hAnsi="Times New Roman" w:cs="Times New Roman"/>
          <w:b/>
          <w:sz w:val="28"/>
          <w:szCs w:val="28"/>
        </w:rPr>
        <w:t>: Institutional Effectiveness</w:t>
      </w:r>
      <w:r w:rsidR="00521906" w:rsidRPr="006944CD">
        <w:rPr>
          <w:rFonts w:ascii="Times New Roman" w:hAnsi="Times New Roman" w:cs="Times New Roman"/>
          <w:b/>
          <w:sz w:val="28"/>
          <w:szCs w:val="28"/>
        </w:rPr>
        <w:tab/>
        <w:t>2-3 pages</w:t>
      </w:r>
    </w:p>
    <w:p w:rsidR="000F574F" w:rsidRDefault="000F574F" w:rsidP="000F574F">
      <w:pPr>
        <w:tabs>
          <w:tab w:val="left" w:pos="7596"/>
        </w:tabs>
        <w:rPr>
          <w:rFonts w:ascii="Times New Roman" w:hAnsi="Times New Roman" w:cs="Times New Roman"/>
          <w:u w:val="single"/>
        </w:rPr>
      </w:pPr>
    </w:p>
    <w:p w:rsidR="000F574F" w:rsidRDefault="000F574F" w:rsidP="000F574F">
      <w:pPr>
        <w:tabs>
          <w:tab w:val="left" w:pos="7596"/>
        </w:tabs>
        <w:rPr>
          <w:rFonts w:ascii="Times New Roman" w:hAnsi="Times New Roman" w:cs="Times New Roman"/>
          <w:i/>
        </w:rPr>
      </w:pPr>
      <w:r w:rsidRPr="002274FE">
        <w:rPr>
          <w:rFonts w:ascii="Times New Roman" w:hAnsi="Times New Roman" w:cs="Times New Roman"/>
          <w:i/>
        </w:rPr>
        <w:t xml:space="preserve">The institution </w:t>
      </w:r>
      <w:r>
        <w:rPr>
          <w:rFonts w:ascii="Times New Roman" w:hAnsi="Times New Roman" w:cs="Times New Roman"/>
          <w:i/>
        </w:rPr>
        <w:t xml:space="preserve">uses assessment data and organizes its institutional processes to support student learning and student achievement.  </w:t>
      </w:r>
    </w:p>
    <w:p w:rsidR="000F574F" w:rsidRDefault="000F574F" w:rsidP="000F574F">
      <w:pPr>
        <w:tabs>
          <w:tab w:val="left" w:pos="7596"/>
        </w:tabs>
        <w:rPr>
          <w:rFonts w:ascii="Times New Roman" w:hAnsi="Times New Roman" w:cs="Times New Roman"/>
          <w:u w:val="single"/>
        </w:rPr>
      </w:pPr>
    </w:p>
    <w:p w:rsidR="000F574F" w:rsidRPr="004D7143" w:rsidRDefault="000F574F" w:rsidP="000F574F">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0F574F" w:rsidRPr="004D7143" w:rsidRDefault="000F574F" w:rsidP="000F574F">
      <w:pPr>
        <w:pStyle w:val="Heading2"/>
        <w:spacing w:before="0" w:beforeAutospacing="0" w:after="0" w:afterAutospacing="0"/>
        <w:jc w:val="both"/>
        <w:rPr>
          <w:b w:val="0"/>
          <w:color w:val="000000"/>
          <w:sz w:val="24"/>
          <w:szCs w:val="24"/>
        </w:rPr>
      </w:pPr>
    </w:p>
    <w:p w:rsidR="000F574F" w:rsidRDefault="000F574F" w:rsidP="000F574F">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0F574F" w:rsidRDefault="000F574F" w:rsidP="000F574F">
      <w:pPr>
        <w:pStyle w:val="Heading2"/>
        <w:spacing w:before="0" w:beforeAutospacing="0" w:after="0" w:afterAutospacing="0"/>
        <w:jc w:val="both"/>
        <w:rPr>
          <w:b w:val="0"/>
          <w:color w:val="000000"/>
          <w:sz w:val="24"/>
          <w:szCs w:val="24"/>
        </w:rPr>
      </w:pPr>
    </w:p>
    <w:p w:rsidR="007952F1" w:rsidRDefault="007952F1" w:rsidP="000F574F">
      <w:pPr>
        <w:pStyle w:val="Heading2"/>
        <w:spacing w:before="0" w:beforeAutospacing="0" w:after="0" w:afterAutospacing="0"/>
        <w:jc w:val="both"/>
        <w:rPr>
          <w:b w:val="0"/>
          <w:color w:val="000000"/>
          <w:sz w:val="24"/>
          <w:szCs w:val="24"/>
        </w:rPr>
      </w:pPr>
    </w:p>
    <w:p w:rsidR="00521906" w:rsidRPr="00B927D8" w:rsidRDefault="007952F1"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I.B.5</w:t>
      </w:r>
      <w:r w:rsidR="006944CD" w:rsidRPr="006944CD">
        <w:rPr>
          <w:rFonts w:ascii="Times New Roman" w:hAnsi="Times New Roman" w:cs="Times New Roman"/>
          <w:b/>
          <w:sz w:val="28"/>
          <w:szCs w:val="28"/>
        </w:rPr>
        <w:t>:</w:t>
      </w:r>
      <w:r w:rsidR="006944CD">
        <w:rPr>
          <w:rFonts w:ascii="Times New Roman" w:hAnsi="Times New Roman" w:cs="Times New Roman"/>
          <w:b/>
          <w:sz w:val="28"/>
          <w:szCs w:val="28"/>
          <w:u w:val="single"/>
        </w:rPr>
        <w:t xml:space="preserve"> </w:t>
      </w:r>
      <w:r w:rsidR="006944CD">
        <w:rPr>
          <w:rFonts w:ascii="Times New Roman" w:hAnsi="Times New Roman" w:cs="Times New Roman"/>
          <w:b/>
          <w:sz w:val="28"/>
          <w:szCs w:val="28"/>
        </w:rPr>
        <w:t>Institutional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7952F1" w:rsidRDefault="007952F1" w:rsidP="007952F1">
      <w:pPr>
        <w:tabs>
          <w:tab w:val="left" w:pos="7596"/>
        </w:tabs>
        <w:rPr>
          <w:rFonts w:ascii="Times New Roman" w:hAnsi="Times New Roman" w:cs="Times New Roman"/>
          <w:u w:val="single"/>
        </w:rPr>
      </w:pPr>
    </w:p>
    <w:p w:rsidR="007952F1" w:rsidRDefault="007952F1" w:rsidP="007952F1">
      <w:pPr>
        <w:tabs>
          <w:tab w:val="left" w:pos="7596"/>
        </w:tabs>
        <w:rPr>
          <w:rFonts w:ascii="Times New Roman" w:hAnsi="Times New Roman" w:cs="Times New Roman"/>
          <w:i/>
        </w:rPr>
      </w:pPr>
      <w:r w:rsidRPr="002274FE">
        <w:rPr>
          <w:rFonts w:ascii="Times New Roman" w:hAnsi="Times New Roman" w:cs="Times New Roman"/>
          <w:i/>
        </w:rPr>
        <w:t xml:space="preserve">The institution </w:t>
      </w:r>
      <w:r>
        <w:rPr>
          <w:rFonts w:ascii="Times New Roman" w:hAnsi="Times New Roman" w:cs="Times New Roman"/>
          <w:i/>
        </w:rPr>
        <w:t>assesses accomplishment of its mission through program review and evaluation of goals and objectives, student learning outcomes and student achievement.  Quantitative and qualitative data are disaggregated for analysis by program type and mode of delivery.</w:t>
      </w:r>
    </w:p>
    <w:p w:rsidR="007952F1" w:rsidRDefault="007952F1" w:rsidP="007952F1">
      <w:pPr>
        <w:tabs>
          <w:tab w:val="left" w:pos="7596"/>
        </w:tabs>
        <w:rPr>
          <w:rFonts w:ascii="Times New Roman" w:hAnsi="Times New Roman" w:cs="Times New Roman"/>
          <w:u w:val="single"/>
        </w:rPr>
      </w:pPr>
    </w:p>
    <w:p w:rsidR="007952F1" w:rsidRPr="004D7143"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7952F1" w:rsidRPr="004D7143" w:rsidRDefault="007952F1" w:rsidP="007952F1">
      <w:pPr>
        <w:pStyle w:val="Heading2"/>
        <w:spacing w:before="0" w:beforeAutospacing="0" w:after="0" w:afterAutospacing="0"/>
        <w:jc w:val="both"/>
        <w:rPr>
          <w:b w:val="0"/>
          <w:color w:val="000000"/>
          <w:sz w:val="24"/>
          <w:szCs w:val="24"/>
        </w:rPr>
      </w:pPr>
    </w:p>
    <w:p w:rsidR="007952F1"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7952F1" w:rsidRDefault="007952F1" w:rsidP="007952F1">
      <w:pPr>
        <w:pStyle w:val="Heading2"/>
        <w:spacing w:before="0" w:beforeAutospacing="0" w:after="0" w:afterAutospacing="0"/>
        <w:jc w:val="both"/>
        <w:rPr>
          <w:b w:val="0"/>
          <w:color w:val="000000"/>
          <w:sz w:val="24"/>
          <w:szCs w:val="24"/>
        </w:rPr>
      </w:pPr>
    </w:p>
    <w:p w:rsidR="007952F1" w:rsidRDefault="007952F1" w:rsidP="000F574F">
      <w:pPr>
        <w:pStyle w:val="Heading2"/>
        <w:spacing w:before="0" w:beforeAutospacing="0" w:after="0" w:afterAutospacing="0"/>
        <w:jc w:val="both"/>
        <w:rPr>
          <w:b w:val="0"/>
          <w:color w:val="000000"/>
          <w:sz w:val="24"/>
          <w:szCs w:val="24"/>
        </w:rPr>
      </w:pPr>
    </w:p>
    <w:p w:rsidR="00521906" w:rsidRPr="006944CD" w:rsidRDefault="007952F1"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I.B.6</w:t>
      </w:r>
      <w:r w:rsidR="006944CD">
        <w:rPr>
          <w:rFonts w:ascii="Times New Roman" w:hAnsi="Times New Roman" w:cs="Times New Roman"/>
          <w:b/>
          <w:sz w:val="28"/>
          <w:szCs w:val="28"/>
        </w:rPr>
        <w:t>: Institutional Effectiveness</w:t>
      </w:r>
      <w:r w:rsidR="00521906" w:rsidRPr="006944CD">
        <w:rPr>
          <w:rFonts w:ascii="Times New Roman" w:hAnsi="Times New Roman" w:cs="Times New Roman"/>
          <w:b/>
          <w:sz w:val="28"/>
          <w:szCs w:val="28"/>
        </w:rPr>
        <w:tab/>
        <w:t>2-3 pages</w:t>
      </w:r>
    </w:p>
    <w:p w:rsidR="007952F1" w:rsidRPr="006944CD" w:rsidRDefault="007952F1" w:rsidP="007952F1">
      <w:pPr>
        <w:tabs>
          <w:tab w:val="left" w:pos="7596"/>
        </w:tabs>
        <w:rPr>
          <w:rFonts w:ascii="Times New Roman" w:hAnsi="Times New Roman" w:cs="Times New Roman"/>
          <w:sz w:val="28"/>
          <w:szCs w:val="28"/>
        </w:rPr>
      </w:pPr>
    </w:p>
    <w:p w:rsidR="007952F1" w:rsidRDefault="007952F1" w:rsidP="007952F1">
      <w:pPr>
        <w:tabs>
          <w:tab w:val="left" w:pos="7596"/>
        </w:tabs>
        <w:rPr>
          <w:rFonts w:ascii="Times New Roman" w:hAnsi="Times New Roman" w:cs="Times New Roman"/>
          <w:i/>
        </w:rPr>
      </w:pPr>
      <w:r w:rsidRPr="002274FE">
        <w:rPr>
          <w:rFonts w:ascii="Times New Roman" w:hAnsi="Times New Roman" w:cs="Times New Roman"/>
          <w:i/>
        </w:rPr>
        <w:t xml:space="preserve">The institution </w:t>
      </w:r>
      <w:r>
        <w:rPr>
          <w:rFonts w:ascii="Times New Roman" w:hAnsi="Times New Roman" w:cs="Times New Roman"/>
          <w:i/>
        </w:rPr>
        <w:t>disaggregates and analyzes learning outcomes and achievement for subpopulation of students.  When the institution identifies performance gaps, it implements strategies, which may include allocation or reallocation of human, fiscal and other resources, to mitigate those gaps and evaluates the efficacy of those strategies.</w:t>
      </w:r>
    </w:p>
    <w:p w:rsidR="007952F1" w:rsidRDefault="007952F1" w:rsidP="007952F1">
      <w:pPr>
        <w:tabs>
          <w:tab w:val="left" w:pos="7596"/>
        </w:tabs>
        <w:rPr>
          <w:rFonts w:ascii="Times New Roman" w:hAnsi="Times New Roman" w:cs="Times New Roman"/>
          <w:u w:val="single"/>
        </w:rPr>
      </w:pPr>
    </w:p>
    <w:p w:rsidR="007952F1" w:rsidRPr="004D7143"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7952F1" w:rsidRPr="004D7143" w:rsidRDefault="007952F1" w:rsidP="007952F1">
      <w:pPr>
        <w:pStyle w:val="Heading2"/>
        <w:spacing w:before="0" w:beforeAutospacing="0" w:after="0" w:afterAutospacing="0"/>
        <w:jc w:val="both"/>
        <w:rPr>
          <w:b w:val="0"/>
          <w:color w:val="000000"/>
          <w:sz w:val="24"/>
          <w:szCs w:val="24"/>
        </w:rPr>
      </w:pPr>
    </w:p>
    <w:p w:rsidR="007952F1"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7952F1" w:rsidRDefault="007952F1" w:rsidP="007952F1">
      <w:pPr>
        <w:pStyle w:val="Heading2"/>
        <w:spacing w:before="0" w:beforeAutospacing="0" w:after="0" w:afterAutospacing="0"/>
        <w:jc w:val="both"/>
        <w:rPr>
          <w:b w:val="0"/>
          <w:color w:val="000000"/>
          <w:sz w:val="24"/>
          <w:szCs w:val="24"/>
        </w:rPr>
      </w:pPr>
    </w:p>
    <w:p w:rsidR="00521906" w:rsidRPr="00B927D8" w:rsidRDefault="007952F1"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I.B.7</w:t>
      </w:r>
      <w:r w:rsidR="006944CD">
        <w:rPr>
          <w:rFonts w:ascii="Times New Roman" w:hAnsi="Times New Roman" w:cs="Times New Roman"/>
          <w:b/>
          <w:sz w:val="28"/>
          <w:szCs w:val="28"/>
        </w:rPr>
        <w:t>: Institutional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7952F1" w:rsidRPr="00521906" w:rsidRDefault="007952F1" w:rsidP="007952F1">
      <w:pPr>
        <w:tabs>
          <w:tab w:val="left" w:pos="7596"/>
        </w:tabs>
        <w:rPr>
          <w:rFonts w:ascii="Times New Roman" w:hAnsi="Times New Roman" w:cs="Times New Roman"/>
          <w:b/>
          <w:sz w:val="28"/>
          <w:szCs w:val="28"/>
        </w:rPr>
      </w:pPr>
    </w:p>
    <w:p w:rsidR="007952F1" w:rsidRPr="00997A27" w:rsidRDefault="007952F1" w:rsidP="007952F1">
      <w:pPr>
        <w:tabs>
          <w:tab w:val="left" w:pos="7596"/>
        </w:tabs>
        <w:rPr>
          <w:rFonts w:ascii="Times New Roman" w:hAnsi="Times New Roman" w:cs="Times New Roman"/>
          <w:sz w:val="28"/>
          <w:szCs w:val="28"/>
          <w:u w:val="single"/>
        </w:rPr>
      </w:pPr>
    </w:p>
    <w:p w:rsidR="007952F1" w:rsidRDefault="007952F1" w:rsidP="007952F1">
      <w:pPr>
        <w:tabs>
          <w:tab w:val="left" w:pos="7596"/>
        </w:tabs>
        <w:rPr>
          <w:rFonts w:ascii="Times New Roman" w:hAnsi="Times New Roman" w:cs="Times New Roman"/>
          <w:i/>
        </w:rPr>
      </w:pPr>
      <w:r w:rsidRPr="002274FE">
        <w:rPr>
          <w:rFonts w:ascii="Times New Roman" w:hAnsi="Times New Roman" w:cs="Times New Roman"/>
          <w:i/>
        </w:rPr>
        <w:t>The institution</w:t>
      </w:r>
      <w:r>
        <w:rPr>
          <w:rFonts w:ascii="Times New Roman" w:hAnsi="Times New Roman" w:cs="Times New Roman"/>
          <w:i/>
        </w:rPr>
        <w:t xml:space="preserve"> regularly evaluates its policies and practices across all areas of the institution, including instructional program, student learning support services, resource management, and governance processes to assure their effectiveness in supporting academic quality and accomplishment of mission.  </w:t>
      </w:r>
    </w:p>
    <w:p w:rsidR="007952F1" w:rsidRDefault="007952F1" w:rsidP="007952F1">
      <w:pPr>
        <w:tabs>
          <w:tab w:val="left" w:pos="7596"/>
        </w:tabs>
        <w:rPr>
          <w:rFonts w:ascii="Times New Roman" w:hAnsi="Times New Roman" w:cs="Times New Roman"/>
          <w:u w:val="single"/>
        </w:rPr>
      </w:pPr>
    </w:p>
    <w:p w:rsidR="007952F1" w:rsidRPr="004D7143"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7952F1" w:rsidRPr="004D7143" w:rsidRDefault="007952F1" w:rsidP="007952F1">
      <w:pPr>
        <w:pStyle w:val="Heading2"/>
        <w:spacing w:before="0" w:beforeAutospacing="0" w:after="0" w:afterAutospacing="0"/>
        <w:jc w:val="both"/>
        <w:rPr>
          <w:b w:val="0"/>
          <w:color w:val="000000"/>
          <w:sz w:val="24"/>
          <w:szCs w:val="24"/>
        </w:rPr>
      </w:pPr>
    </w:p>
    <w:p w:rsidR="007952F1"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7952F1" w:rsidRDefault="007952F1" w:rsidP="007952F1">
      <w:pPr>
        <w:pStyle w:val="Heading2"/>
        <w:spacing w:before="0" w:beforeAutospacing="0" w:after="0" w:afterAutospacing="0"/>
        <w:jc w:val="both"/>
        <w:rPr>
          <w:b w:val="0"/>
          <w:color w:val="000000"/>
          <w:sz w:val="24"/>
          <w:szCs w:val="24"/>
        </w:rPr>
      </w:pPr>
    </w:p>
    <w:p w:rsidR="00521906" w:rsidRPr="00B927D8" w:rsidRDefault="007952F1"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I.B.8</w:t>
      </w:r>
      <w:r w:rsidR="006944CD" w:rsidRPr="006944CD">
        <w:rPr>
          <w:rFonts w:ascii="Times New Roman" w:hAnsi="Times New Roman" w:cs="Times New Roman"/>
          <w:b/>
          <w:sz w:val="28"/>
          <w:szCs w:val="28"/>
        </w:rPr>
        <w:t>: I</w:t>
      </w:r>
      <w:r w:rsidR="006944CD">
        <w:rPr>
          <w:rFonts w:ascii="Times New Roman" w:hAnsi="Times New Roman" w:cs="Times New Roman"/>
          <w:b/>
          <w:sz w:val="28"/>
          <w:szCs w:val="28"/>
        </w:rPr>
        <w:t>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7952F1" w:rsidRPr="00997A27" w:rsidRDefault="007952F1" w:rsidP="007952F1">
      <w:pPr>
        <w:tabs>
          <w:tab w:val="left" w:pos="7596"/>
        </w:tabs>
        <w:rPr>
          <w:rFonts w:ascii="Times New Roman" w:hAnsi="Times New Roman" w:cs="Times New Roman"/>
          <w:sz w:val="28"/>
          <w:szCs w:val="28"/>
          <w:u w:val="single"/>
        </w:rPr>
      </w:pPr>
    </w:p>
    <w:p w:rsidR="007952F1" w:rsidRDefault="007952F1" w:rsidP="007952F1">
      <w:pPr>
        <w:tabs>
          <w:tab w:val="left" w:pos="7596"/>
        </w:tabs>
        <w:rPr>
          <w:rFonts w:ascii="Times New Roman" w:hAnsi="Times New Roman" w:cs="Times New Roman"/>
          <w:i/>
        </w:rPr>
      </w:pPr>
      <w:r w:rsidRPr="002274FE">
        <w:rPr>
          <w:rFonts w:ascii="Times New Roman" w:hAnsi="Times New Roman" w:cs="Times New Roman"/>
          <w:i/>
        </w:rPr>
        <w:t xml:space="preserve">The </w:t>
      </w:r>
      <w:proofErr w:type="gramStart"/>
      <w:r w:rsidRPr="002274FE">
        <w:rPr>
          <w:rFonts w:ascii="Times New Roman" w:hAnsi="Times New Roman" w:cs="Times New Roman"/>
          <w:i/>
        </w:rPr>
        <w:t xml:space="preserve">institution </w:t>
      </w:r>
      <w:r>
        <w:rPr>
          <w:rFonts w:ascii="Times New Roman" w:hAnsi="Times New Roman" w:cs="Times New Roman"/>
          <w:i/>
        </w:rPr>
        <w:t xml:space="preserve"> broadly</w:t>
      </w:r>
      <w:proofErr w:type="gramEnd"/>
      <w:r>
        <w:rPr>
          <w:rFonts w:ascii="Times New Roman" w:hAnsi="Times New Roman" w:cs="Times New Roman"/>
          <w:i/>
        </w:rPr>
        <w:t xml:space="preserve"> communicates the results of all of its assessment and evaluation activities so that the institution has a shared understanding of its strength and weaknesses and sets appropriate priorities.  </w:t>
      </w:r>
    </w:p>
    <w:p w:rsidR="007952F1" w:rsidRDefault="007952F1" w:rsidP="007952F1">
      <w:pPr>
        <w:tabs>
          <w:tab w:val="left" w:pos="7596"/>
        </w:tabs>
        <w:rPr>
          <w:rFonts w:ascii="Times New Roman" w:hAnsi="Times New Roman" w:cs="Times New Roman"/>
          <w:u w:val="single"/>
        </w:rPr>
      </w:pPr>
    </w:p>
    <w:p w:rsidR="007952F1" w:rsidRPr="004D7143"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7952F1" w:rsidRPr="004D7143" w:rsidRDefault="007952F1" w:rsidP="007952F1">
      <w:pPr>
        <w:pStyle w:val="Heading2"/>
        <w:spacing w:before="0" w:beforeAutospacing="0" w:after="0" w:afterAutospacing="0"/>
        <w:jc w:val="both"/>
        <w:rPr>
          <w:b w:val="0"/>
          <w:color w:val="000000"/>
          <w:sz w:val="24"/>
          <w:szCs w:val="24"/>
        </w:rPr>
      </w:pPr>
    </w:p>
    <w:p w:rsidR="007952F1"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7952F1" w:rsidRDefault="007952F1" w:rsidP="007952F1">
      <w:pPr>
        <w:pStyle w:val="Heading2"/>
        <w:spacing w:before="0" w:beforeAutospacing="0" w:after="0" w:afterAutospacing="0"/>
        <w:jc w:val="both"/>
        <w:rPr>
          <w:b w:val="0"/>
          <w:color w:val="000000"/>
          <w:sz w:val="24"/>
          <w:szCs w:val="24"/>
        </w:rPr>
      </w:pPr>
    </w:p>
    <w:p w:rsidR="007952F1" w:rsidRDefault="007952F1" w:rsidP="007952F1">
      <w:pPr>
        <w:pStyle w:val="Heading2"/>
        <w:spacing w:before="0" w:beforeAutospacing="0" w:after="0" w:afterAutospacing="0"/>
        <w:jc w:val="both"/>
        <w:rPr>
          <w:b w:val="0"/>
          <w:color w:val="000000"/>
          <w:sz w:val="24"/>
          <w:szCs w:val="24"/>
        </w:rPr>
      </w:pPr>
    </w:p>
    <w:p w:rsidR="00521906" w:rsidRPr="00B927D8" w:rsidRDefault="007952F1"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I.B.9</w:t>
      </w:r>
      <w:r w:rsidR="006944CD">
        <w:rPr>
          <w:rFonts w:ascii="Times New Roman" w:hAnsi="Times New Roman" w:cs="Times New Roman"/>
          <w:b/>
          <w:sz w:val="28"/>
          <w:szCs w:val="28"/>
        </w:rPr>
        <w:t>:  Institutional Effectiveness</w:t>
      </w:r>
      <w:r w:rsidR="00521906">
        <w:rPr>
          <w:rFonts w:ascii="Times New Roman" w:hAnsi="Times New Roman" w:cs="Times New Roman"/>
          <w:b/>
          <w:sz w:val="28"/>
          <w:szCs w:val="28"/>
        </w:rPr>
        <w:tab/>
      </w:r>
      <w:r w:rsidR="00521906" w:rsidRPr="00521906">
        <w:rPr>
          <w:rFonts w:ascii="Times New Roman" w:hAnsi="Times New Roman" w:cs="Times New Roman"/>
          <w:b/>
          <w:sz w:val="28"/>
          <w:szCs w:val="28"/>
        </w:rPr>
        <w:t>2-3 pages</w:t>
      </w:r>
    </w:p>
    <w:p w:rsidR="007952F1" w:rsidRPr="00997A27" w:rsidRDefault="007952F1" w:rsidP="007952F1">
      <w:pPr>
        <w:tabs>
          <w:tab w:val="left" w:pos="7596"/>
        </w:tabs>
        <w:rPr>
          <w:rFonts w:ascii="Times New Roman" w:hAnsi="Times New Roman" w:cs="Times New Roman"/>
          <w:sz w:val="28"/>
          <w:szCs w:val="28"/>
          <w:u w:val="single"/>
        </w:rPr>
      </w:pPr>
    </w:p>
    <w:p w:rsidR="007952F1" w:rsidRDefault="007952F1" w:rsidP="007952F1">
      <w:pPr>
        <w:tabs>
          <w:tab w:val="left" w:pos="7596"/>
        </w:tabs>
        <w:rPr>
          <w:rFonts w:ascii="Times New Roman" w:hAnsi="Times New Roman" w:cs="Times New Roman"/>
          <w:i/>
        </w:rPr>
      </w:pPr>
      <w:r w:rsidRPr="002274FE">
        <w:rPr>
          <w:rFonts w:ascii="Times New Roman" w:hAnsi="Times New Roman" w:cs="Times New Roman"/>
          <w:i/>
        </w:rPr>
        <w:t xml:space="preserve">The institution </w:t>
      </w:r>
      <w:r>
        <w:rPr>
          <w:rFonts w:ascii="Times New Roman" w:hAnsi="Times New Roman" w:cs="Times New Roman"/>
          <w:i/>
        </w:rPr>
        <w:t xml:space="preserve">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 and long-range needs for educational programs and services and for human physical technology, and financial resources.  </w:t>
      </w:r>
    </w:p>
    <w:p w:rsidR="007952F1" w:rsidRDefault="007952F1" w:rsidP="007952F1">
      <w:pPr>
        <w:tabs>
          <w:tab w:val="left" w:pos="7596"/>
        </w:tabs>
        <w:rPr>
          <w:rFonts w:ascii="Times New Roman" w:hAnsi="Times New Roman" w:cs="Times New Roman"/>
          <w:u w:val="single"/>
        </w:rPr>
      </w:pPr>
    </w:p>
    <w:p w:rsidR="007952F1" w:rsidRPr="004D7143"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7952F1" w:rsidRPr="004D7143" w:rsidRDefault="007952F1" w:rsidP="007952F1">
      <w:pPr>
        <w:pStyle w:val="Heading2"/>
        <w:spacing w:before="0" w:beforeAutospacing="0" w:after="0" w:afterAutospacing="0"/>
        <w:jc w:val="both"/>
        <w:rPr>
          <w:b w:val="0"/>
          <w:color w:val="000000"/>
          <w:sz w:val="24"/>
          <w:szCs w:val="24"/>
        </w:rPr>
      </w:pPr>
    </w:p>
    <w:p w:rsidR="007952F1" w:rsidRDefault="007952F1" w:rsidP="007952F1">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7952F1" w:rsidRDefault="007952F1" w:rsidP="007952F1">
      <w:pPr>
        <w:pStyle w:val="Heading2"/>
        <w:spacing w:before="0" w:beforeAutospacing="0" w:after="0" w:afterAutospacing="0"/>
        <w:jc w:val="both"/>
        <w:rPr>
          <w:b w:val="0"/>
          <w:color w:val="000000"/>
          <w:sz w:val="24"/>
          <w:szCs w:val="24"/>
        </w:rPr>
      </w:pPr>
    </w:p>
    <w:p w:rsidR="002274FE" w:rsidRPr="004D7143" w:rsidRDefault="002274FE" w:rsidP="004D7143">
      <w:pPr>
        <w:tabs>
          <w:tab w:val="left" w:pos="7596"/>
        </w:tabs>
        <w:rPr>
          <w:rFonts w:ascii="Times New Roman" w:hAnsi="Times New Roman" w:cs="Times New Roman"/>
          <w:u w:val="single"/>
        </w:rPr>
      </w:pPr>
    </w:p>
    <w:p w:rsidR="00521906" w:rsidRPr="006944CD" w:rsidRDefault="004D7143"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I.C: Institutional Integrity</w:t>
      </w:r>
      <w:r w:rsidRPr="006944CD">
        <w:rPr>
          <w:rFonts w:ascii="Times New Roman" w:hAnsi="Times New Roman" w:cs="Times New Roman"/>
          <w:b/>
          <w:color w:val="FF0000"/>
          <w:sz w:val="28"/>
          <w:szCs w:val="28"/>
        </w:rPr>
        <w:t xml:space="preserve"> </w:t>
      </w:r>
      <w:r w:rsidR="00521906" w:rsidRPr="006944CD">
        <w:rPr>
          <w:rFonts w:ascii="Times New Roman" w:hAnsi="Times New Roman" w:cs="Times New Roman"/>
          <w:b/>
          <w:color w:val="FF0000"/>
          <w:sz w:val="28"/>
          <w:szCs w:val="28"/>
        </w:rPr>
        <w:tab/>
      </w:r>
    </w:p>
    <w:p w:rsidR="004D7143" w:rsidRPr="004D7143" w:rsidRDefault="004D7143" w:rsidP="004D7143">
      <w:pPr>
        <w:tabs>
          <w:tab w:val="left" w:pos="7596"/>
        </w:tabs>
        <w:rPr>
          <w:rFonts w:ascii="Times New Roman" w:hAnsi="Times New Roman" w:cs="Times New Roman"/>
          <w:color w:val="FF0000"/>
          <w:sz w:val="28"/>
        </w:rPr>
      </w:pPr>
    </w:p>
    <w:p w:rsidR="00521906" w:rsidRDefault="00521906" w:rsidP="004D7143">
      <w:pPr>
        <w:pStyle w:val="Heading2"/>
        <w:spacing w:before="0" w:beforeAutospacing="0" w:after="0" w:afterAutospacing="0"/>
        <w:jc w:val="both"/>
        <w:rPr>
          <w:b w:val="0"/>
          <w:color w:val="000000"/>
          <w:sz w:val="24"/>
          <w:szCs w:val="24"/>
        </w:rPr>
      </w:pPr>
    </w:p>
    <w:p w:rsidR="00521906" w:rsidRPr="004D7143" w:rsidRDefault="000B55D5" w:rsidP="004D7143">
      <w:pPr>
        <w:pStyle w:val="Heading2"/>
        <w:spacing w:before="0" w:beforeAutospacing="0" w:after="0" w:afterAutospacing="0"/>
        <w:jc w:val="both"/>
        <w:rPr>
          <w:b w:val="0"/>
          <w:color w:val="000000"/>
          <w:sz w:val="24"/>
          <w:szCs w:val="24"/>
        </w:rPr>
      </w:pPr>
      <w:r>
        <w:rPr>
          <w:b w:val="0"/>
          <w:color w:val="000000"/>
          <w:sz w:val="24"/>
          <w:szCs w:val="24"/>
        </w:rPr>
        <w:t>Introduction</w:t>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Pr>
          <w:b w:val="0"/>
          <w:color w:val="000000"/>
          <w:sz w:val="24"/>
          <w:szCs w:val="24"/>
        </w:rPr>
        <w:tab/>
      </w:r>
      <w:r w:rsidR="000D4D03" w:rsidRPr="000D4D03">
        <w:rPr>
          <w:color w:val="000000"/>
          <w:sz w:val="28"/>
          <w:szCs w:val="28"/>
        </w:rPr>
        <w:t>0.25 page</w:t>
      </w:r>
    </w:p>
    <w:p w:rsidR="002274FE" w:rsidRPr="004D7143" w:rsidRDefault="002274FE" w:rsidP="002274FE">
      <w:pPr>
        <w:tabs>
          <w:tab w:val="left" w:pos="7596"/>
        </w:tabs>
        <w:rPr>
          <w:rFonts w:ascii="Times New Roman" w:hAnsi="Times New Roman" w:cs="Times New Roman"/>
          <w:u w:val="single"/>
        </w:rPr>
      </w:pPr>
    </w:p>
    <w:p w:rsidR="00521906" w:rsidRPr="006944CD" w:rsidRDefault="00997A27" w:rsidP="00521906">
      <w:pPr>
        <w:tabs>
          <w:tab w:val="left" w:pos="7596"/>
        </w:tabs>
        <w:rPr>
          <w:rFonts w:ascii="Times New Roman" w:hAnsi="Times New Roman" w:cs="Times New Roman"/>
          <w:b/>
          <w:color w:val="FF0000"/>
          <w:sz w:val="28"/>
          <w:szCs w:val="28"/>
        </w:rPr>
      </w:pPr>
      <w:r w:rsidRPr="006944CD">
        <w:rPr>
          <w:rFonts w:ascii="Times New Roman" w:hAnsi="Times New Roman" w:cs="Times New Roman"/>
          <w:b/>
          <w:sz w:val="28"/>
          <w:szCs w:val="28"/>
        </w:rPr>
        <w:t>Standard I.C.1</w:t>
      </w:r>
      <w:r w:rsidR="006944CD">
        <w:rPr>
          <w:rFonts w:ascii="Times New Roman" w:hAnsi="Times New Roman" w:cs="Times New Roman"/>
          <w:b/>
          <w:sz w:val="28"/>
          <w:szCs w:val="28"/>
        </w:rPr>
        <w:t>:  Institutional Integrity</w:t>
      </w:r>
      <w:r w:rsidR="00521906" w:rsidRPr="006944CD">
        <w:rPr>
          <w:rFonts w:ascii="Times New Roman" w:hAnsi="Times New Roman" w:cs="Times New Roman"/>
          <w:b/>
          <w:color w:val="FF0000"/>
          <w:sz w:val="28"/>
          <w:szCs w:val="28"/>
        </w:rPr>
        <w:tab/>
      </w:r>
      <w:r w:rsidR="00521906" w:rsidRPr="006944CD">
        <w:rPr>
          <w:rFonts w:ascii="Times New Roman" w:hAnsi="Times New Roman" w:cs="Times New Roman"/>
          <w:b/>
          <w:sz w:val="28"/>
          <w:szCs w:val="28"/>
        </w:rPr>
        <w:t>2-3 pages</w:t>
      </w:r>
    </w:p>
    <w:p w:rsidR="00997A27" w:rsidRDefault="00997A27" w:rsidP="00997A27">
      <w:pPr>
        <w:tabs>
          <w:tab w:val="left" w:pos="7596"/>
        </w:tabs>
        <w:rPr>
          <w:rFonts w:ascii="Times New Roman" w:hAnsi="Times New Roman" w:cs="Times New Roman"/>
          <w:color w:val="FF0000"/>
          <w:sz w:val="28"/>
        </w:rPr>
      </w:pPr>
    </w:p>
    <w:p w:rsidR="00997A27" w:rsidRPr="00997A27" w:rsidRDefault="00997A27" w:rsidP="00997A27">
      <w:pPr>
        <w:tabs>
          <w:tab w:val="left" w:pos="7596"/>
        </w:tabs>
        <w:rPr>
          <w:rFonts w:ascii="Times New Roman" w:hAnsi="Times New Roman" w:cs="Times New Roman"/>
          <w:i/>
        </w:rPr>
      </w:pPr>
      <w:r w:rsidRPr="00997A27">
        <w:rPr>
          <w:rFonts w:ascii="Times New Roman" w:hAnsi="Times New Roman" w:cs="Times New Roman"/>
          <w:i/>
        </w:rPr>
        <w:t>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w:t>
      </w:r>
    </w:p>
    <w:p w:rsidR="00997A27" w:rsidRPr="00997A27" w:rsidRDefault="00997A27" w:rsidP="00997A27">
      <w:pPr>
        <w:tabs>
          <w:tab w:val="left" w:pos="7596"/>
        </w:tabs>
        <w:rPr>
          <w:rFonts w:ascii="Times New Roman" w:hAnsi="Times New Roman" w:cs="Times New Roman"/>
        </w:rPr>
      </w:pPr>
    </w:p>
    <w:p w:rsidR="00997A27" w:rsidRPr="004D7143" w:rsidRDefault="00997A27" w:rsidP="00997A27">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997A27" w:rsidRPr="004D7143" w:rsidRDefault="00997A27" w:rsidP="00997A27">
      <w:pPr>
        <w:pStyle w:val="Heading2"/>
        <w:spacing w:before="0" w:beforeAutospacing="0" w:after="0" w:afterAutospacing="0"/>
        <w:jc w:val="both"/>
        <w:rPr>
          <w:b w:val="0"/>
          <w:color w:val="000000"/>
          <w:sz w:val="24"/>
          <w:szCs w:val="24"/>
        </w:rPr>
      </w:pPr>
    </w:p>
    <w:p w:rsidR="00997A27" w:rsidRPr="004D7143" w:rsidRDefault="00997A27" w:rsidP="00997A27">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997A27" w:rsidRPr="004D7143" w:rsidRDefault="00997A27" w:rsidP="00997A27">
      <w:pPr>
        <w:tabs>
          <w:tab w:val="left" w:pos="7596"/>
        </w:tabs>
        <w:rPr>
          <w:rFonts w:ascii="Times New Roman" w:hAnsi="Times New Roman" w:cs="Times New Roman"/>
          <w:color w:val="FF0000"/>
          <w:sz w:val="28"/>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I.C.2: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Default="00565565" w:rsidP="00565565">
      <w:pPr>
        <w:tabs>
          <w:tab w:val="left" w:pos="7596"/>
        </w:tabs>
        <w:rPr>
          <w:rFonts w:ascii="Times New Roman" w:hAnsi="Times New Roman" w:cs="Times New Roman"/>
          <w:i/>
        </w:rPr>
      </w:pPr>
      <w:r w:rsidRPr="00997A27">
        <w:rPr>
          <w:rFonts w:ascii="Times New Roman" w:hAnsi="Times New Roman" w:cs="Times New Roman"/>
          <w:i/>
        </w:rPr>
        <w:t xml:space="preserve">The institution </w:t>
      </w:r>
      <w:r>
        <w:rPr>
          <w:rFonts w:ascii="Times New Roman" w:hAnsi="Times New Roman" w:cs="Times New Roman"/>
          <w:i/>
        </w:rPr>
        <w:t xml:space="preserve">provides a print or online catalog for students and prospective </w:t>
      </w:r>
      <w:proofErr w:type="spellStart"/>
      <w:r>
        <w:rPr>
          <w:rFonts w:ascii="Times New Roman" w:hAnsi="Times New Roman" w:cs="Times New Roman"/>
          <w:i/>
        </w:rPr>
        <w:t>studnets</w:t>
      </w:r>
      <w:proofErr w:type="spellEnd"/>
      <w:r>
        <w:rPr>
          <w:rFonts w:ascii="Times New Roman" w:hAnsi="Times New Roman" w:cs="Times New Roman"/>
          <w:i/>
        </w:rPr>
        <w:t xml:space="preserve"> with precise, accurate, and current information on all facts, requirements, policies, and procedures listed in the “Catalog Requirements.” </w:t>
      </w:r>
    </w:p>
    <w:p w:rsidR="00565565" w:rsidRPr="00997A27" w:rsidRDefault="00565565"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565565" w:rsidRPr="004D7143" w:rsidRDefault="00565565" w:rsidP="00565565">
      <w:pPr>
        <w:tabs>
          <w:tab w:val="left" w:pos="7596"/>
        </w:tabs>
        <w:rPr>
          <w:rFonts w:ascii="Times New Roman" w:hAnsi="Times New Roman" w:cs="Times New Roman"/>
          <w:color w:val="FF0000"/>
          <w:sz w:val="28"/>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I.C.3: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Pr="00997A27" w:rsidRDefault="00565565" w:rsidP="00565565">
      <w:pPr>
        <w:tabs>
          <w:tab w:val="left" w:pos="7596"/>
        </w:tabs>
        <w:rPr>
          <w:rFonts w:ascii="Times New Roman" w:hAnsi="Times New Roman" w:cs="Times New Roman"/>
          <w:i/>
        </w:rPr>
      </w:pPr>
      <w:r w:rsidRPr="00997A27">
        <w:rPr>
          <w:rFonts w:ascii="Times New Roman" w:hAnsi="Times New Roman" w:cs="Times New Roman"/>
          <w:i/>
        </w:rPr>
        <w:t>The institution</w:t>
      </w:r>
      <w:r>
        <w:rPr>
          <w:rFonts w:ascii="Times New Roman" w:hAnsi="Times New Roman" w:cs="Times New Roman"/>
          <w:i/>
        </w:rPr>
        <w:t xml:space="preserve"> uses documented assessment of student learning and evaluation of student achievement to communicate matters of academic quality to appropriate constituencies</w:t>
      </w:r>
      <w:r w:rsidRPr="00997A27">
        <w:rPr>
          <w:rFonts w:ascii="Times New Roman" w:hAnsi="Times New Roman" w:cs="Times New Roman"/>
          <w:i/>
        </w:rPr>
        <w:t>.</w:t>
      </w:r>
      <w:r>
        <w:rPr>
          <w:rFonts w:ascii="Times New Roman" w:hAnsi="Times New Roman" w:cs="Times New Roman"/>
          <w:i/>
        </w:rPr>
        <w:t xml:space="preserve"> Including current and prospective students and the public.</w:t>
      </w:r>
    </w:p>
    <w:p w:rsidR="00565565" w:rsidRPr="00997A27" w:rsidRDefault="00565565"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565565" w:rsidRPr="004D7143" w:rsidRDefault="00565565" w:rsidP="00565565">
      <w:pPr>
        <w:tabs>
          <w:tab w:val="left" w:pos="7596"/>
        </w:tabs>
        <w:rPr>
          <w:rFonts w:ascii="Times New Roman" w:hAnsi="Times New Roman" w:cs="Times New Roman"/>
          <w:color w:val="FF0000"/>
          <w:sz w:val="28"/>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I.C.4: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Default="00565565" w:rsidP="00565565">
      <w:pPr>
        <w:tabs>
          <w:tab w:val="left" w:pos="7596"/>
        </w:tabs>
        <w:rPr>
          <w:rFonts w:ascii="Times New Roman" w:hAnsi="Times New Roman" w:cs="Times New Roman"/>
          <w:i/>
        </w:rPr>
      </w:pPr>
      <w:r w:rsidRPr="00997A27">
        <w:rPr>
          <w:rFonts w:ascii="Times New Roman" w:hAnsi="Times New Roman" w:cs="Times New Roman"/>
          <w:i/>
        </w:rPr>
        <w:t>The institution</w:t>
      </w:r>
      <w:r>
        <w:rPr>
          <w:rFonts w:ascii="Times New Roman" w:hAnsi="Times New Roman" w:cs="Times New Roman"/>
          <w:i/>
        </w:rPr>
        <w:t xml:space="preserve"> describes its certificates and degrees in terms of their purposes, content, course requirements, and expected learning outcomes</w:t>
      </w:r>
      <w:r w:rsidRPr="00997A27">
        <w:rPr>
          <w:rFonts w:ascii="Times New Roman" w:hAnsi="Times New Roman" w:cs="Times New Roman"/>
          <w:i/>
        </w:rPr>
        <w:t xml:space="preserve"> </w:t>
      </w:r>
    </w:p>
    <w:p w:rsidR="00565565" w:rsidRPr="00565565" w:rsidRDefault="00565565" w:rsidP="00565565">
      <w:pPr>
        <w:tabs>
          <w:tab w:val="left" w:pos="7596"/>
        </w:tabs>
        <w:rPr>
          <w:rFonts w:ascii="Times New Roman" w:hAnsi="Times New Roman" w:cs="Times New Roman"/>
          <w:i/>
        </w:rPr>
      </w:pPr>
      <w:r w:rsidRPr="00997A27">
        <w:rPr>
          <w:rFonts w:ascii="Times New Roman" w:hAnsi="Times New Roman" w:cs="Times New Roman"/>
          <w:i/>
        </w:rPr>
        <w:t>.</w:t>
      </w: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4D7143" w:rsidRDefault="004D7143" w:rsidP="004D7143">
      <w:pPr>
        <w:rPr>
          <w:rFonts w:ascii="Times New Roman" w:hAnsi="Times New Roman" w:cs="Times New Roman"/>
          <w:b/>
          <w:bCs/>
          <w:color w:val="000000"/>
        </w:rPr>
      </w:pPr>
    </w:p>
    <w:p w:rsidR="00521906" w:rsidRDefault="00521906" w:rsidP="004D7143">
      <w:pPr>
        <w:rPr>
          <w:rFonts w:ascii="Times New Roman" w:hAnsi="Times New Roman" w:cs="Times New Roman"/>
          <w:b/>
          <w:bCs/>
          <w:color w:val="000000"/>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I.C.5: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Default="00565565" w:rsidP="00565565">
      <w:pPr>
        <w:tabs>
          <w:tab w:val="left" w:pos="7596"/>
        </w:tabs>
        <w:rPr>
          <w:rFonts w:ascii="Times New Roman" w:hAnsi="Times New Roman" w:cs="Times New Roman"/>
          <w:i/>
        </w:rPr>
      </w:pPr>
      <w:r w:rsidRPr="00997A27">
        <w:rPr>
          <w:rFonts w:ascii="Times New Roman" w:hAnsi="Times New Roman" w:cs="Times New Roman"/>
          <w:i/>
        </w:rPr>
        <w:t>The institution</w:t>
      </w:r>
      <w:r>
        <w:rPr>
          <w:rFonts w:ascii="Times New Roman" w:hAnsi="Times New Roman" w:cs="Times New Roman"/>
          <w:i/>
        </w:rPr>
        <w:t xml:space="preserve"> regularly reviews institutionalized policies, procedures, and publications to assure integrity in all representations of its mission, pro</w:t>
      </w:r>
      <w:r w:rsidR="003C15F0">
        <w:rPr>
          <w:rFonts w:ascii="Times New Roman" w:hAnsi="Times New Roman" w:cs="Times New Roman"/>
          <w:i/>
        </w:rPr>
        <w:t xml:space="preserve">gram, and services. </w:t>
      </w:r>
    </w:p>
    <w:p w:rsidR="003C15F0" w:rsidRPr="00997A27" w:rsidRDefault="003C15F0"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Default="00565565" w:rsidP="00B927D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Pr="00B927D8" w:rsidRDefault="00E61C45" w:rsidP="00B927D8">
      <w:pPr>
        <w:pStyle w:val="Heading2"/>
        <w:spacing w:before="0" w:beforeAutospacing="0" w:after="0" w:afterAutospacing="0"/>
        <w:jc w:val="both"/>
        <w:rPr>
          <w:b w:val="0"/>
          <w:color w:val="000000"/>
          <w:sz w:val="24"/>
          <w:szCs w:val="24"/>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I.C.6: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Pr="00997A27" w:rsidRDefault="00565565" w:rsidP="00565565">
      <w:pPr>
        <w:tabs>
          <w:tab w:val="left" w:pos="7596"/>
        </w:tabs>
        <w:rPr>
          <w:rFonts w:ascii="Times New Roman" w:hAnsi="Times New Roman" w:cs="Times New Roman"/>
          <w:i/>
        </w:rPr>
      </w:pPr>
      <w:r w:rsidRPr="00997A27">
        <w:rPr>
          <w:rFonts w:ascii="Times New Roman" w:hAnsi="Times New Roman" w:cs="Times New Roman"/>
          <w:i/>
        </w:rPr>
        <w:t xml:space="preserve">The institution </w:t>
      </w:r>
      <w:r w:rsidR="003C15F0">
        <w:rPr>
          <w:rFonts w:ascii="Times New Roman" w:hAnsi="Times New Roman" w:cs="Times New Roman"/>
          <w:i/>
        </w:rPr>
        <w:t>accurately informs current and prospective students regarding the total cost of education, including tuition, fees and other required expenses, including textbooks, and other instructional materials.</w:t>
      </w:r>
    </w:p>
    <w:p w:rsidR="00565565" w:rsidRPr="00997A27" w:rsidRDefault="00565565"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565565" w:rsidRPr="004D7143" w:rsidRDefault="00565565" w:rsidP="00565565">
      <w:pPr>
        <w:tabs>
          <w:tab w:val="left" w:pos="7596"/>
        </w:tabs>
        <w:rPr>
          <w:rFonts w:ascii="Times New Roman" w:hAnsi="Times New Roman" w:cs="Times New Roman"/>
          <w:color w:val="FF0000"/>
          <w:sz w:val="28"/>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I.C.7: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Pr="00997A27" w:rsidRDefault="00637878" w:rsidP="00565565">
      <w:pPr>
        <w:tabs>
          <w:tab w:val="left" w:pos="7596"/>
        </w:tabs>
        <w:rPr>
          <w:rFonts w:ascii="Times New Roman" w:hAnsi="Times New Roman" w:cs="Times New Roman"/>
          <w:i/>
        </w:rPr>
      </w:pPr>
      <w:r>
        <w:rPr>
          <w:rFonts w:ascii="Times New Roman" w:hAnsi="Times New Roman" w:cs="Times New Roman"/>
          <w:i/>
        </w:rPr>
        <w:t>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w:t>
      </w:r>
    </w:p>
    <w:p w:rsidR="00565565" w:rsidRPr="00997A27" w:rsidRDefault="00565565"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565565" w:rsidRPr="004D7143" w:rsidRDefault="00565565" w:rsidP="00565565">
      <w:pPr>
        <w:tabs>
          <w:tab w:val="left" w:pos="7596"/>
        </w:tabs>
        <w:rPr>
          <w:rFonts w:ascii="Times New Roman" w:hAnsi="Times New Roman" w:cs="Times New Roman"/>
          <w:color w:val="FF0000"/>
          <w:sz w:val="28"/>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I.C.8: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Default="00565565" w:rsidP="00565565">
      <w:pPr>
        <w:tabs>
          <w:tab w:val="left" w:pos="7596"/>
        </w:tabs>
        <w:rPr>
          <w:rFonts w:ascii="Times New Roman" w:hAnsi="Times New Roman" w:cs="Times New Roman"/>
          <w:color w:val="FF0000"/>
          <w:sz w:val="28"/>
        </w:rPr>
      </w:pPr>
    </w:p>
    <w:p w:rsidR="00565565" w:rsidRPr="00997A27" w:rsidRDefault="00565565" w:rsidP="00565565">
      <w:pPr>
        <w:tabs>
          <w:tab w:val="left" w:pos="7596"/>
        </w:tabs>
        <w:rPr>
          <w:rFonts w:ascii="Times New Roman" w:hAnsi="Times New Roman" w:cs="Times New Roman"/>
          <w:i/>
        </w:rPr>
      </w:pPr>
      <w:r w:rsidRPr="00997A27">
        <w:rPr>
          <w:rFonts w:ascii="Times New Roman" w:hAnsi="Times New Roman" w:cs="Times New Roman"/>
          <w:i/>
        </w:rPr>
        <w:t xml:space="preserve">The institution </w:t>
      </w:r>
      <w:r w:rsidR="00637878">
        <w:rPr>
          <w:rFonts w:ascii="Times New Roman" w:hAnsi="Times New Roman" w:cs="Times New Roman"/>
          <w:i/>
        </w:rPr>
        <w:t>establishes and publishes clear policies and procedures that promote honesty, responsibility and academic integrity.  These policies apply to all constituencies and include specifics relative to each, including student behavior, academic honesty and the consequences for dishonesty.</w:t>
      </w:r>
    </w:p>
    <w:p w:rsidR="00565565" w:rsidRPr="00997A27" w:rsidRDefault="00565565"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521906" w:rsidRDefault="00521906" w:rsidP="00565565">
      <w:pPr>
        <w:tabs>
          <w:tab w:val="left" w:pos="7596"/>
        </w:tabs>
        <w:rPr>
          <w:rFonts w:ascii="Times New Roman" w:hAnsi="Times New Roman" w:cs="Times New Roman"/>
          <w:sz w:val="28"/>
          <w:szCs w:val="28"/>
          <w:u w:val="single"/>
        </w:rPr>
      </w:pPr>
    </w:p>
    <w:p w:rsidR="00521906" w:rsidRPr="00B927D8" w:rsidRDefault="00565565"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I.C.9: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565565" w:rsidRPr="00B927D8" w:rsidRDefault="00565565" w:rsidP="00565565">
      <w:pPr>
        <w:tabs>
          <w:tab w:val="left" w:pos="7596"/>
        </w:tabs>
        <w:rPr>
          <w:rFonts w:ascii="Times New Roman" w:hAnsi="Times New Roman" w:cs="Times New Roman"/>
          <w:b/>
          <w:color w:val="FF0000"/>
          <w:sz w:val="28"/>
          <w:szCs w:val="28"/>
        </w:rPr>
      </w:pPr>
    </w:p>
    <w:p w:rsidR="00565565" w:rsidRDefault="00565565" w:rsidP="00565565">
      <w:pPr>
        <w:tabs>
          <w:tab w:val="left" w:pos="7596"/>
        </w:tabs>
        <w:rPr>
          <w:rFonts w:ascii="Times New Roman" w:hAnsi="Times New Roman" w:cs="Times New Roman"/>
          <w:color w:val="FF0000"/>
          <w:sz w:val="28"/>
        </w:rPr>
      </w:pPr>
    </w:p>
    <w:p w:rsidR="00565565" w:rsidRPr="00997A27" w:rsidRDefault="00637878" w:rsidP="00565565">
      <w:pPr>
        <w:tabs>
          <w:tab w:val="left" w:pos="7596"/>
        </w:tabs>
        <w:rPr>
          <w:rFonts w:ascii="Times New Roman" w:hAnsi="Times New Roman" w:cs="Times New Roman"/>
          <w:i/>
        </w:rPr>
      </w:pPr>
      <w:proofErr w:type="gramStart"/>
      <w:r>
        <w:rPr>
          <w:rFonts w:ascii="Times New Roman" w:hAnsi="Times New Roman" w:cs="Times New Roman"/>
          <w:i/>
        </w:rPr>
        <w:t>Faculty distinguish</w:t>
      </w:r>
      <w:proofErr w:type="gramEnd"/>
      <w:r>
        <w:rPr>
          <w:rFonts w:ascii="Times New Roman" w:hAnsi="Times New Roman" w:cs="Times New Roman"/>
          <w:i/>
        </w:rPr>
        <w:t xml:space="preserve"> between personal conviction and professionally accepted views in a discipline</w:t>
      </w:r>
      <w:r w:rsidR="00565565" w:rsidRPr="00997A27">
        <w:rPr>
          <w:rFonts w:ascii="Times New Roman" w:hAnsi="Times New Roman" w:cs="Times New Roman"/>
          <w:i/>
        </w:rPr>
        <w:t>.</w:t>
      </w:r>
      <w:r>
        <w:rPr>
          <w:rFonts w:ascii="Times New Roman" w:hAnsi="Times New Roman" w:cs="Times New Roman"/>
          <w:i/>
        </w:rPr>
        <w:t xml:space="preserve">  They present data and information fairly and objectively.</w:t>
      </w:r>
    </w:p>
    <w:p w:rsidR="00565565" w:rsidRPr="00997A27" w:rsidRDefault="00565565" w:rsidP="00565565">
      <w:pPr>
        <w:tabs>
          <w:tab w:val="left" w:pos="7596"/>
        </w:tabs>
        <w:rPr>
          <w:rFonts w:ascii="Times New Roman" w:hAnsi="Times New Roman" w:cs="Times New Roman"/>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565565" w:rsidRPr="004D7143" w:rsidRDefault="00565565" w:rsidP="00565565">
      <w:pPr>
        <w:pStyle w:val="Heading2"/>
        <w:spacing w:before="0" w:beforeAutospacing="0" w:after="0" w:afterAutospacing="0"/>
        <w:jc w:val="both"/>
        <w:rPr>
          <w:b w:val="0"/>
          <w:color w:val="000000"/>
          <w:sz w:val="24"/>
          <w:szCs w:val="24"/>
        </w:rPr>
      </w:pPr>
    </w:p>
    <w:p w:rsidR="00565565" w:rsidRPr="004D7143" w:rsidRDefault="00565565" w:rsidP="0056556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B927D8" w:rsidRDefault="00B927D8" w:rsidP="00637878">
      <w:pPr>
        <w:tabs>
          <w:tab w:val="left" w:pos="7596"/>
        </w:tabs>
        <w:rPr>
          <w:rFonts w:ascii="Times New Roman" w:hAnsi="Times New Roman" w:cs="Times New Roman"/>
          <w:sz w:val="28"/>
          <w:szCs w:val="28"/>
          <w:u w:val="single"/>
        </w:rPr>
      </w:pPr>
    </w:p>
    <w:p w:rsidR="00521906" w:rsidRPr="00B927D8" w:rsidRDefault="00637878"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I.C.10: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637878" w:rsidRDefault="00637878" w:rsidP="00637878">
      <w:pPr>
        <w:tabs>
          <w:tab w:val="left" w:pos="7596"/>
        </w:tabs>
        <w:rPr>
          <w:rFonts w:ascii="Times New Roman" w:hAnsi="Times New Roman" w:cs="Times New Roman"/>
          <w:color w:val="FF0000"/>
          <w:sz w:val="28"/>
        </w:rPr>
      </w:pPr>
    </w:p>
    <w:p w:rsidR="00637878" w:rsidRPr="00997A27" w:rsidRDefault="00637878" w:rsidP="00637878">
      <w:pPr>
        <w:tabs>
          <w:tab w:val="left" w:pos="7596"/>
        </w:tabs>
        <w:rPr>
          <w:rFonts w:ascii="Times New Roman" w:hAnsi="Times New Roman" w:cs="Times New Roman"/>
          <w:i/>
        </w:rPr>
      </w:pPr>
      <w:r>
        <w:rPr>
          <w:rFonts w:ascii="Times New Roman" w:hAnsi="Times New Roman" w:cs="Times New Roman"/>
          <w:i/>
        </w:rPr>
        <w:t xml:space="preserve">Institutions that require conformity to specific codes of conduct of staff faculty administrators, or students, or that seek to instill specific beliefs or world views, give clear prior notice of such policies, including statements in the catalog and/or appropriate faculty and student handbooks.  </w:t>
      </w:r>
    </w:p>
    <w:p w:rsidR="00637878" w:rsidRPr="00997A27" w:rsidRDefault="00637878" w:rsidP="00637878">
      <w:pPr>
        <w:tabs>
          <w:tab w:val="left" w:pos="7596"/>
        </w:tabs>
        <w:rPr>
          <w:rFonts w:ascii="Times New Roman" w:hAnsi="Times New Roman" w:cs="Times New Roman"/>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637878" w:rsidRPr="004D7143" w:rsidRDefault="00637878" w:rsidP="00637878">
      <w:pPr>
        <w:pStyle w:val="Heading2"/>
        <w:spacing w:before="0" w:beforeAutospacing="0" w:after="0" w:afterAutospacing="0"/>
        <w:jc w:val="both"/>
        <w:rPr>
          <w:b w:val="0"/>
          <w:color w:val="000000"/>
          <w:sz w:val="24"/>
          <w:szCs w:val="24"/>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637878" w:rsidRPr="004D7143" w:rsidRDefault="00637878" w:rsidP="00637878">
      <w:pPr>
        <w:tabs>
          <w:tab w:val="left" w:pos="7596"/>
        </w:tabs>
        <w:rPr>
          <w:rFonts w:ascii="Times New Roman" w:hAnsi="Times New Roman" w:cs="Times New Roman"/>
          <w:color w:val="FF0000"/>
          <w:sz w:val="28"/>
        </w:rPr>
      </w:pPr>
    </w:p>
    <w:p w:rsidR="00521906" w:rsidRPr="00B927D8" w:rsidRDefault="00637878"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w:t>
      </w:r>
      <w:r w:rsidR="00BE3733" w:rsidRPr="000B55D5">
        <w:rPr>
          <w:rFonts w:ascii="Times New Roman" w:hAnsi="Times New Roman" w:cs="Times New Roman"/>
          <w:b/>
          <w:sz w:val="28"/>
          <w:szCs w:val="28"/>
        </w:rPr>
        <w:t>.11</w:t>
      </w:r>
      <w:r w:rsidRPr="000B55D5">
        <w:rPr>
          <w:rFonts w:ascii="Times New Roman" w:hAnsi="Times New Roman" w:cs="Times New Roman"/>
          <w:b/>
          <w:sz w:val="28"/>
          <w:szCs w:val="28"/>
        </w:rPr>
        <w:t>: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637878" w:rsidRDefault="00637878" w:rsidP="00637878">
      <w:pPr>
        <w:tabs>
          <w:tab w:val="left" w:pos="7596"/>
        </w:tabs>
        <w:rPr>
          <w:rFonts w:ascii="Times New Roman" w:hAnsi="Times New Roman" w:cs="Times New Roman"/>
          <w:color w:val="FF0000"/>
          <w:sz w:val="28"/>
        </w:rPr>
      </w:pPr>
    </w:p>
    <w:p w:rsidR="00637878" w:rsidRPr="00997A27" w:rsidRDefault="00BE3733" w:rsidP="00637878">
      <w:pPr>
        <w:tabs>
          <w:tab w:val="left" w:pos="7596"/>
        </w:tabs>
        <w:rPr>
          <w:rFonts w:ascii="Times New Roman" w:hAnsi="Times New Roman" w:cs="Times New Roman"/>
          <w:i/>
        </w:rPr>
      </w:pPr>
      <w:r>
        <w:rPr>
          <w:rFonts w:ascii="Times New Roman" w:hAnsi="Times New Roman" w:cs="Times New Roman"/>
          <w:i/>
        </w:rPr>
        <w:t>Institutions operating in foreign locations operate in conformity with the Standards and applicable Commission polices for all students</w:t>
      </w:r>
      <w:r w:rsidR="00637878">
        <w:rPr>
          <w:rFonts w:ascii="Times New Roman" w:hAnsi="Times New Roman" w:cs="Times New Roman"/>
          <w:i/>
        </w:rPr>
        <w:t>.</w:t>
      </w:r>
      <w:r>
        <w:rPr>
          <w:rFonts w:ascii="Times New Roman" w:hAnsi="Times New Roman" w:cs="Times New Roman"/>
          <w:i/>
        </w:rPr>
        <w:t xml:space="preserve">  Institutions must have authorization from the Commission to operate in a foreign location.</w:t>
      </w:r>
    </w:p>
    <w:p w:rsidR="00637878" w:rsidRPr="00997A27" w:rsidRDefault="00637878" w:rsidP="00637878">
      <w:pPr>
        <w:tabs>
          <w:tab w:val="left" w:pos="7596"/>
        </w:tabs>
        <w:rPr>
          <w:rFonts w:ascii="Times New Roman" w:hAnsi="Times New Roman" w:cs="Times New Roman"/>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637878" w:rsidRPr="004D7143" w:rsidRDefault="00637878" w:rsidP="00637878">
      <w:pPr>
        <w:pStyle w:val="Heading2"/>
        <w:spacing w:before="0" w:beforeAutospacing="0" w:after="0" w:afterAutospacing="0"/>
        <w:jc w:val="both"/>
        <w:rPr>
          <w:b w:val="0"/>
          <w:color w:val="000000"/>
          <w:sz w:val="24"/>
          <w:szCs w:val="24"/>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637878" w:rsidRPr="004D7143" w:rsidRDefault="00637878" w:rsidP="00637878">
      <w:pPr>
        <w:tabs>
          <w:tab w:val="left" w:pos="7596"/>
        </w:tabs>
        <w:rPr>
          <w:rFonts w:ascii="Times New Roman" w:hAnsi="Times New Roman" w:cs="Times New Roman"/>
          <w:color w:val="FF0000"/>
          <w:sz w:val="28"/>
        </w:rPr>
      </w:pPr>
    </w:p>
    <w:p w:rsidR="00521906" w:rsidRPr="00B927D8" w:rsidRDefault="00637878" w:rsidP="0052190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w:t>
      </w:r>
      <w:r w:rsidR="00BE3733" w:rsidRPr="000B55D5">
        <w:rPr>
          <w:rFonts w:ascii="Times New Roman" w:hAnsi="Times New Roman" w:cs="Times New Roman"/>
          <w:b/>
          <w:sz w:val="28"/>
          <w:szCs w:val="28"/>
        </w:rPr>
        <w:t>.12</w:t>
      </w:r>
      <w:r w:rsidRPr="000B55D5">
        <w:rPr>
          <w:rFonts w:ascii="Times New Roman" w:hAnsi="Times New Roman" w:cs="Times New Roman"/>
          <w:b/>
          <w:sz w:val="28"/>
          <w:szCs w:val="28"/>
        </w:rPr>
        <w:t>: Institutional Integrity</w:t>
      </w:r>
      <w:r w:rsidRPr="00B927D8">
        <w:rPr>
          <w:rFonts w:ascii="Times New Roman" w:hAnsi="Times New Roman" w:cs="Times New Roman"/>
          <w:b/>
          <w:color w:val="FF0000"/>
          <w:sz w:val="28"/>
          <w:szCs w:val="28"/>
        </w:rPr>
        <w:t xml:space="preserve"> </w:t>
      </w:r>
      <w:r w:rsidR="00521906">
        <w:rPr>
          <w:rFonts w:ascii="Times New Roman" w:hAnsi="Times New Roman" w:cs="Times New Roman"/>
          <w:b/>
          <w:color w:val="FF0000"/>
          <w:sz w:val="28"/>
          <w:szCs w:val="28"/>
        </w:rPr>
        <w:tab/>
      </w:r>
      <w:r w:rsidR="00521906" w:rsidRPr="00521906">
        <w:rPr>
          <w:rFonts w:ascii="Times New Roman" w:hAnsi="Times New Roman" w:cs="Times New Roman"/>
          <w:b/>
          <w:sz w:val="28"/>
          <w:szCs w:val="28"/>
        </w:rPr>
        <w:t>2-3 pages</w:t>
      </w:r>
    </w:p>
    <w:p w:rsidR="00637878" w:rsidRDefault="00637878" w:rsidP="00637878">
      <w:pPr>
        <w:tabs>
          <w:tab w:val="left" w:pos="7596"/>
        </w:tabs>
        <w:rPr>
          <w:rFonts w:ascii="Times New Roman" w:hAnsi="Times New Roman" w:cs="Times New Roman"/>
          <w:color w:val="FF0000"/>
          <w:sz w:val="28"/>
        </w:rPr>
      </w:pPr>
    </w:p>
    <w:p w:rsidR="00637878" w:rsidRPr="00997A27" w:rsidRDefault="00637878" w:rsidP="00637878">
      <w:pPr>
        <w:tabs>
          <w:tab w:val="left" w:pos="7596"/>
        </w:tabs>
        <w:rPr>
          <w:rFonts w:ascii="Times New Roman" w:hAnsi="Times New Roman" w:cs="Times New Roman"/>
          <w:i/>
        </w:rPr>
      </w:pPr>
      <w:r w:rsidRPr="00997A27">
        <w:rPr>
          <w:rFonts w:ascii="Times New Roman" w:hAnsi="Times New Roman" w:cs="Times New Roman"/>
          <w:i/>
        </w:rPr>
        <w:t xml:space="preserve">The institution </w:t>
      </w:r>
      <w:r w:rsidR="00BE3733">
        <w:rPr>
          <w:rFonts w:ascii="Times New Roman" w:hAnsi="Times New Roman" w:cs="Times New Roman"/>
          <w:i/>
        </w:rPr>
        <w:t>agrees to comply with Eligibility Requirements, Accreditation Standards, Commission policies, guidelines, and requirements for public disclosure, institutional reporting, team visits, and prior approval of substantive changes</w:t>
      </w:r>
      <w:r>
        <w:rPr>
          <w:rFonts w:ascii="Times New Roman" w:hAnsi="Times New Roman" w:cs="Times New Roman"/>
          <w:i/>
        </w:rPr>
        <w:t>.</w:t>
      </w:r>
      <w:r w:rsidR="00BE3733">
        <w:rPr>
          <w:rFonts w:ascii="Times New Roman" w:hAnsi="Times New Roman" w:cs="Times New Roman"/>
          <w:i/>
        </w:rPr>
        <w:t xml:space="preserve">  When directed to act by the Commission, the institution responds to meet requirements within a time period set by the Commission.  It discloses information required by the Commission to carry out its accrediting responsibilities.</w:t>
      </w:r>
    </w:p>
    <w:p w:rsidR="00637878" w:rsidRPr="00997A27" w:rsidRDefault="00637878" w:rsidP="00637878">
      <w:pPr>
        <w:tabs>
          <w:tab w:val="left" w:pos="7596"/>
        </w:tabs>
        <w:rPr>
          <w:rFonts w:ascii="Times New Roman" w:hAnsi="Times New Roman" w:cs="Times New Roman"/>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637878" w:rsidRPr="004D7143" w:rsidRDefault="00637878" w:rsidP="00637878">
      <w:pPr>
        <w:pStyle w:val="Heading2"/>
        <w:spacing w:before="0" w:beforeAutospacing="0" w:after="0" w:afterAutospacing="0"/>
        <w:jc w:val="both"/>
        <w:rPr>
          <w:b w:val="0"/>
          <w:color w:val="000000"/>
          <w:sz w:val="24"/>
          <w:szCs w:val="24"/>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BE3733" w:rsidRDefault="00BE3733" w:rsidP="00637878">
      <w:pPr>
        <w:tabs>
          <w:tab w:val="left" w:pos="7596"/>
        </w:tabs>
        <w:rPr>
          <w:rFonts w:ascii="Times New Roman" w:hAnsi="Times New Roman" w:cs="Times New Roman"/>
          <w:sz w:val="28"/>
          <w:szCs w:val="28"/>
          <w:u w:val="single"/>
        </w:rPr>
      </w:pPr>
    </w:p>
    <w:p w:rsidR="00680786" w:rsidRPr="00B927D8" w:rsidRDefault="00637878" w:rsidP="00680786">
      <w:pPr>
        <w:tabs>
          <w:tab w:val="left" w:pos="7596"/>
        </w:tabs>
        <w:rPr>
          <w:rFonts w:ascii="Times New Roman" w:hAnsi="Times New Roman" w:cs="Times New Roman"/>
          <w:b/>
          <w:color w:val="FF0000"/>
          <w:sz w:val="28"/>
          <w:szCs w:val="28"/>
        </w:rPr>
      </w:pPr>
      <w:r w:rsidRPr="00B927D8">
        <w:rPr>
          <w:rFonts w:ascii="Times New Roman" w:hAnsi="Times New Roman" w:cs="Times New Roman"/>
          <w:b/>
          <w:sz w:val="28"/>
          <w:szCs w:val="28"/>
          <w:u w:val="single"/>
        </w:rPr>
        <w:t>Standard I.C</w:t>
      </w:r>
      <w:r w:rsidR="00BE3733" w:rsidRPr="00B927D8">
        <w:rPr>
          <w:rFonts w:ascii="Times New Roman" w:hAnsi="Times New Roman" w:cs="Times New Roman"/>
          <w:b/>
          <w:sz w:val="28"/>
          <w:szCs w:val="28"/>
          <w:u w:val="single"/>
        </w:rPr>
        <w:t>.13</w:t>
      </w:r>
      <w:r w:rsidRPr="00B927D8">
        <w:rPr>
          <w:rFonts w:ascii="Times New Roman" w:hAnsi="Times New Roman" w:cs="Times New Roman"/>
          <w:b/>
          <w:sz w:val="28"/>
          <w:szCs w:val="28"/>
          <w:u w:val="single"/>
        </w:rPr>
        <w:t>: Institutional Integrity</w:t>
      </w:r>
      <w:r w:rsidRPr="00B927D8">
        <w:rPr>
          <w:rFonts w:ascii="Times New Roman" w:hAnsi="Times New Roman" w:cs="Times New Roman"/>
          <w:b/>
          <w:color w:val="FF0000"/>
          <w:sz w:val="28"/>
          <w:szCs w:val="28"/>
        </w:rPr>
        <w:t xml:space="preserve"> </w:t>
      </w:r>
      <w:r w:rsidR="00680786">
        <w:rPr>
          <w:rFonts w:ascii="Times New Roman" w:hAnsi="Times New Roman" w:cs="Times New Roman"/>
          <w:b/>
          <w:color w:val="FF0000"/>
          <w:sz w:val="28"/>
          <w:szCs w:val="28"/>
        </w:rPr>
        <w:tab/>
      </w:r>
      <w:r w:rsidR="00680786" w:rsidRPr="00521906">
        <w:rPr>
          <w:rFonts w:ascii="Times New Roman" w:hAnsi="Times New Roman" w:cs="Times New Roman"/>
          <w:b/>
          <w:sz w:val="28"/>
          <w:szCs w:val="28"/>
        </w:rPr>
        <w:t>2-3 pages</w:t>
      </w:r>
    </w:p>
    <w:p w:rsidR="00637878" w:rsidRPr="00B927D8" w:rsidRDefault="00637878" w:rsidP="00637878">
      <w:pPr>
        <w:tabs>
          <w:tab w:val="left" w:pos="7596"/>
        </w:tabs>
        <w:rPr>
          <w:rFonts w:ascii="Times New Roman" w:hAnsi="Times New Roman" w:cs="Times New Roman"/>
          <w:b/>
          <w:color w:val="FF0000"/>
          <w:sz w:val="28"/>
          <w:szCs w:val="28"/>
        </w:rPr>
      </w:pPr>
    </w:p>
    <w:p w:rsidR="00637878" w:rsidRDefault="00637878" w:rsidP="00637878">
      <w:pPr>
        <w:tabs>
          <w:tab w:val="left" w:pos="7596"/>
        </w:tabs>
        <w:rPr>
          <w:rFonts w:ascii="Times New Roman" w:hAnsi="Times New Roman" w:cs="Times New Roman"/>
          <w:color w:val="FF0000"/>
          <w:sz w:val="28"/>
        </w:rPr>
      </w:pPr>
    </w:p>
    <w:p w:rsidR="00637878" w:rsidRDefault="00BE3733" w:rsidP="00637878">
      <w:pPr>
        <w:tabs>
          <w:tab w:val="left" w:pos="7596"/>
        </w:tabs>
        <w:rPr>
          <w:rFonts w:ascii="Times New Roman" w:hAnsi="Times New Roman" w:cs="Times New Roman"/>
          <w:i/>
        </w:rPr>
      </w:pPr>
      <w:r>
        <w:rPr>
          <w:rFonts w:ascii="Times New Roman" w:hAnsi="Times New Roman" w:cs="Times New Roman"/>
          <w:i/>
        </w:rPr>
        <w:t xml:space="preserve">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the public. </w:t>
      </w:r>
    </w:p>
    <w:p w:rsidR="004F6D72" w:rsidRPr="00997A27" w:rsidRDefault="004F6D72" w:rsidP="00637878">
      <w:pPr>
        <w:tabs>
          <w:tab w:val="left" w:pos="7596"/>
        </w:tabs>
        <w:rPr>
          <w:rFonts w:ascii="Times New Roman" w:hAnsi="Times New Roman" w:cs="Times New Roman"/>
        </w:rPr>
      </w:pPr>
    </w:p>
    <w:p w:rsidR="00637878" w:rsidRPr="004D7143" w:rsidRDefault="00637878" w:rsidP="006378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637878" w:rsidRPr="004D7143" w:rsidRDefault="00637878" w:rsidP="00637878">
      <w:pPr>
        <w:pStyle w:val="Heading2"/>
        <w:spacing w:before="0" w:beforeAutospacing="0" w:after="0" w:afterAutospacing="0"/>
        <w:jc w:val="both"/>
        <w:rPr>
          <w:b w:val="0"/>
          <w:color w:val="000000"/>
          <w:sz w:val="24"/>
          <w:szCs w:val="24"/>
        </w:rPr>
      </w:pPr>
    </w:p>
    <w:p w:rsidR="00637878" w:rsidRDefault="00637878" w:rsidP="004F6D72">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680786" w:rsidRPr="004F6D72" w:rsidRDefault="00680786" w:rsidP="004F6D72">
      <w:pPr>
        <w:pStyle w:val="Heading2"/>
        <w:spacing w:before="0" w:beforeAutospacing="0" w:after="0" w:afterAutospacing="0"/>
        <w:jc w:val="both"/>
        <w:rPr>
          <w:b w:val="0"/>
          <w:color w:val="000000"/>
          <w:sz w:val="24"/>
          <w:szCs w:val="24"/>
        </w:rPr>
      </w:pPr>
    </w:p>
    <w:p w:rsidR="00680786" w:rsidRPr="00B927D8" w:rsidRDefault="00BE3733" w:rsidP="0068078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I.C.14: Institutional Integrity</w:t>
      </w:r>
      <w:r w:rsidRPr="00B927D8">
        <w:rPr>
          <w:rFonts w:ascii="Times New Roman" w:hAnsi="Times New Roman" w:cs="Times New Roman"/>
          <w:b/>
          <w:color w:val="FF0000"/>
          <w:sz w:val="28"/>
          <w:szCs w:val="28"/>
        </w:rPr>
        <w:t xml:space="preserve"> </w:t>
      </w:r>
      <w:r w:rsidR="00680786">
        <w:rPr>
          <w:rFonts w:ascii="Times New Roman" w:hAnsi="Times New Roman" w:cs="Times New Roman"/>
          <w:b/>
          <w:color w:val="FF0000"/>
          <w:sz w:val="28"/>
          <w:szCs w:val="28"/>
        </w:rPr>
        <w:tab/>
      </w:r>
      <w:r w:rsidR="00680786" w:rsidRPr="00521906">
        <w:rPr>
          <w:rFonts w:ascii="Times New Roman" w:hAnsi="Times New Roman" w:cs="Times New Roman"/>
          <w:b/>
          <w:sz w:val="28"/>
          <w:szCs w:val="28"/>
        </w:rPr>
        <w:t>2-3 pages</w:t>
      </w:r>
    </w:p>
    <w:p w:rsidR="00BE3733" w:rsidRDefault="00BE3733" w:rsidP="00BE3733">
      <w:pPr>
        <w:tabs>
          <w:tab w:val="left" w:pos="7596"/>
        </w:tabs>
        <w:rPr>
          <w:rFonts w:ascii="Times New Roman" w:hAnsi="Times New Roman" w:cs="Times New Roman"/>
          <w:color w:val="FF0000"/>
          <w:sz w:val="28"/>
        </w:rPr>
      </w:pPr>
    </w:p>
    <w:p w:rsidR="00BE3733" w:rsidRPr="00997A27" w:rsidRDefault="00BE3733" w:rsidP="00BE3733">
      <w:pPr>
        <w:tabs>
          <w:tab w:val="left" w:pos="7596"/>
        </w:tabs>
        <w:rPr>
          <w:rFonts w:ascii="Times New Roman" w:hAnsi="Times New Roman" w:cs="Times New Roman"/>
          <w:i/>
        </w:rPr>
      </w:pPr>
      <w:r>
        <w:rPr>
          <w:rFonts w:ascii="Times New Roman" w:hAnsi="Times New Roman" w:cs="Times New Roman"/>
          <w:i/>
        </w:rPr>
        <w:t xml:space="preserve">The institution ensures that its commitments to high quality education, student achievement and student learning are paramount to other objectives such as generating financial returns for investors, contributing to a related or parent organization, or supporting external interests.  </w:t>
      </w:r>
    </w:p>
    <w:p w:rsidR="00BE3733" w:rsidRPr="00997A27" w:rsidRDefault="00BE3733" w:rsidP="00BE3733">
      <w:pPr>
        <w:tabs>
          <w:tab w:val="left" w:pos="7596"/>
        </w:tabs>
        <w:rPr>
          <w:rFonts w:ascii="Times New Roman" w:hAnsi="Times New Roman" w:cs="Times New Roman"/>
        </w:rPr>
      </w:pPr>
    </w:p>
    <w:p w:rsidR="00BE3733" w:rsidRPr="004D7143" w:rsidRDefault="00BE3733" w:rsidP="00BE3733">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BE3733" w:rsidRPr="004D7143" w:rsidRDefault="00BE3733" w:rsidP="00BE3733">
      <w:pPr>
        <w:pStyle w:val="Heading2"/>
        <w:spacing w:before="0" w:beforeAutospacing="0" w:after="0" w:afterAutospacing="0"/>
        <w:jc w:val="both"/>
        <w:rPr>
          <w:b w:val="0"/>
          <w:color w:val="000000"/>
          <w:sz w:val="24"/>
          <w:szCs w:val="24"/>
        </w:rPr>
      </w:pPr>
    </w:p>
    <w:p w:rsidR="00BE3733" w:rsidRPr="004D7143" w:rsidRDefault="00BE3733" w:rsidP="00BE3733">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637878" w:rsidRPr="003B6F4E" w:rsidRDefault="00637878" w:rsidP="00637878">
      <w:pPr>
        <w:rPr>
          <w:rFonts w:ascii="Times New Roman" w:hAnsi="Times New Roman" w:cs="Times New Roman"/>
        </w:rPr>
      </w:pPr>
    </w:p>
    <w:p w:rsidR="00637878" w:rsidRPr="003B6F4E" w:rsidRDefault="00637878" w:rsidP="00637878">
      <w:pPr>
        <w:rPr>
          <w:rFonts w:ascii="Times New Roman" w:hAnsi="Times New Roman" w:cs="Times New Roman"/>
        </w:rPr>
      </w:pPr>
    </w:p>
    <w:p w:rsidR="004D7143" w:rsidRPr="003B6F4E" w:rsidRDefault="004D7143" w:rsidP="00F22282">
      <w:pPr>
        <w:rPr>
          <w:rFonts w:ascii="Times New Roman" w:hAnsi="Times New Roman" w:cs="Times New Roman"/>
        </w:rPr>
      </w:pPr>
    </w:p>
    <w:p w:rsidR="008D1FC3" w:rsidRPr="003B6F4E" w:rsidRDefault="008D1FC3" w:rsidP="00F22282">
      <w:pPr>
        <w:rPr>
          <w:rFonts w:ascii="Times New Roman" w:hAnsi="Times New Roman" w:cs="Times New Roman"/>
        </w:rPr>
      </w:pPr>
    </w:p>
    <w:p w:rsidR="008D1FC3" w:rsidRPr="003B6F4E" w:rsidRDefault="008D1FC3" w:rsidP="00F22282">
      <w:pPr>
        <w:rPr>
          <w:rFonts w:ascii="Times New Roman" w:hAnsi="Times New Roman" w:cs="Times New Roman"/>
        </w:rPr>
      </w:pPr>
    </w:p>
    <w:p w:rsidR="001A463A" w:rsidRDefault="001A463A" w:rsidP="00F22282">
      <w:pPr>
        <w:rPr>
          <w:rFonts w:ascii="Times New Roman" w:hAnsi="Times New Roman" w:cs="Times New Roman"/>
        </w:rPr>
      </w:pPr>
    </w:p>
    <w:p w:rsidR="001A463A" w:rsidRPr="001A463A" w:rsidRDefault="001A463A" w:rsidP="00F22282">
      <w:pPr>
        <w:rPr>
          <w:rFonts w:ascii="Times New Roman" w:hAnsi="Times New Roman" w:cs="Times New Roman"/>
        </w:rPr>
      </w:pPr>
    </w:p>
    <w:p w:rsidR="000F378E" w:rsidRPr="001A463A" w:rsidRDefault="000F378E" w:rsidP="00F22282">
      <w:pPr>
        <w:rPr>
          <w:rFonts w:ascii="Times New Roman" w:hAnsi="Times New Roman" w:cs="Times New Roman"/>
        </w:rPr>
      </w:pPr>
    </w:p>
    <w:p w:rsidR="000F378E" w:rsidRPr="001A463A" w:rsidRDefault="000F378E" w:rsidP="00F22282">
      <w:pPr>
        <w:rPr>
          <w:rFonts w:ascii="Times New Roman" w:hAnsi="Times New Roman" w:cs="Times New Roman"/>
        </w:rPr>
      </w:pPr>
    </w:p>
    <w:p w:rsidR="000F378E" w:rsidRDefault="000F378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0B55D5" w:rsidRDefault="000B55D5" w:rsidP="00F22282">
      <w:pPr>
        <w:rPr>
          <w:rFonts w:ascii="Times New Roman" w:hAnsi="Times New Roman" w:cs="Times New Roman"/>
        </w:rPr>
      </w:pPr>
    </w:p>
    <w:p w:rsidR="009631EE" w:rsidRDefault="009631EE" w:rsidP="00F22282">
      <w:pPr>
        <w:rPr>
          <w:rFonts w:ascii="Times New Roman" w:hAnsi="Times New Roman" w:cs="Times New Roman"/>
        </w:rPr>
      </w:pPr>
    </w:p>
    <w:p w:rsidR="009631EE" w:rsidRDefault="009631EE" w:rsidP="00F22282">
      <w:pPr>
        <w:rPr>
          <w:rFonts w:ascii="Times New Roman" w:hAnsi="Times New Roman" w:cs="Times New Roman"/>
        </w:rPr>
      </w:pPr>
    </w:p>
    <w:p w:rsidR="00680786" w:rsidRDefault="00680786" w:rsidP="004F6D72">
      <w:pPr>
        <w:rPr>
          <w:rFonts w:ascii="Times New Roman" w:hAnsi="Times New Roman" w:cs="Times New Roman"/>
        </w:rPr>
      </w:pPr>
    </w:p>
    <w:p w:rsidR="004F6D72" w:rsidRPr="004F6D72" w:rsidRDefault="004F6D72" w:rsidP="004F6D72">
      <w:pPr>
        <w:rPr>
          <w:rFonts w:ascii="Times New Roman" w:hAnsi="Times New Roman" w:cs="Times New Roman"/>
          <w:b/>
          <w:u w:val="single"/>
        </w:rPr>
      </w:pPr>
      <w:r w:rsidRPr="004F6D72">
        <w:rPr>
          <w:rFonts w:ascii="Times New Roman" w:hAnsi="Times New Roman" w:cs="Times New Roman"/>
          <w:b/>
          <w:sz w:val="28"/>
          <w:szCs w:val="28"/>
          <w:u w:val="single"/>
        </w:rPr>
        <w:t xml:space="preserve">Standard II:  Student Learning Programs and Support Services </w:t>
      </w:r>
    </w:p>
    <w:p w:rsidR="004F6D72" w:rsidRPr="003B6F4E" w:rsidRDefault="004F6D72" w:rsidP="004F6D72">
      <w:pPr>
        <w:rPr>
          <w:rFonts w:ascii="Times New Roman" w:hAnsi="Times New Roman" w:cs="Times New Roman"/>
          <w:u w:val="single"/>
        </w:rPr>
      </w:pPr>
    </w:p>
    <w:p w:rsidR="004F6D72" w:rsidRPr="00680786" w:rsidRDefault="004F6D72" w:rsidP="004F6D72">
      <w:pPr>
        <w:rPr>
          <w:rFonts w:ascii="Times New Roman" w:hAnsi="Times New Roman" w:cs="Times New Roman"/>
          <w:b/>
          <w:sz w:val="28"/>
          <w:szCs w:val="28"/>
        </w:rPr>
      </w:pPr>
      <w:r>
        <w:rPr>
          <w:rFonts w:ascii="Times New Roman" w:hAnsi="Times New Roman" w:cs="Times New Roman"/>
        </w:rPr>
        <w:t>Introduction</w:t>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680786">
        <w:rPr>
          <w:rFonts w:ascii="Times New Roman" w:hAnsi="Times New Roman" w:cs="Times New Roman"/>
        </w:rPr>
        <w:tab/>
      </w:r>
      <w:r w:rsidR="00E900AB">
        <w:rPr>
          <w:rFonts w:ascii="Times New Roman" w:hAnsi="Times New Roman" w:cs="Times New Roman"/>
        </w:rPr>
        <w:t xml:space="preserve">      </w:t>
      </w:r>
      <w:r w:rsidR="000D4D03">
        <w:rPr>
          <w:rFonts w:ascii="Times New Roman" w:hAnsi="Times New Roman" w:cs="Times New Roman"/>
          <w:b/>
          <w:sz w:val="28"/>
          <w:szCs w:val="28"/>
        </w:rPr>
        <w:t>.2</w:t>
      </w:r>
      <w:r w:rsidR="00680786" w:rsidRPr="00680786">
        <w:rPr>
          <w:rFonts w:ascii="Times New Roman" w:hAnsi="Times New Roman" w:cs="Times New Roman"/>
          <w:b/>
          <w:sz w:val="28"/>
          <w:szCs w:val="28"/>
        </w:rPr>
        <w:t>5 page</w:t>
      </w:r>
    </w:p>
    <w:p w:rsidR="004F6D72" w:rsidRDefault="004F6D72" w:rsidP="004F6D72">
      <w:pPr>
        <w:tabs>
          <w:tab w:val="left" w:pos="7596"/>
        </w:tabs>
        <w:rPr>
          <w:rFonts w:ascii="Times New Roman" w:hAnsi="Times New Roman" w:cs="Times New Roman"/>
          <w:b/>
          <w:u w:val="single"/>
        </w:rPr>
      </w:pPr>
    </w:p>
    <w:p w:rsidR="004F6D72" w:rsidRPr="000B55D5" w:rsidRDefault="004F6D72" w:rsidP="004F6D72">
      <w:pPr>
        <w:tabs>
          <w:tab w:val="left" w:pos="7596"/>
        </w:tabs>
        <w:rPr>
          <w:rFonts w:ascii="Times New Roman" w:hAnsi="Times New Roman" w:cs="Times New Roman"/>
          <w:sz w:val="28"/>
          <w:szCs w:val="28"/>
        </w:rPr>
      </w:pPr>
      <w:r w:rsidRPr="000B55D5">
        <w:rPr>
          <w:rFonts w:ascii="Times New Roman" w:hAnsi="Times New Roman" w:cs="Times New Roman"/>
          <w:sz w:val="28"/>
          <w:szCs w:val="28"/>
        </w:rPr>
        <w:t>Standard II.A:  Instructional Programs</w:t>
      </w:r>
    </w:p>
    <w:p w:rsidR="004F6D72" w:rsidRDefault="004F6D72" w:rsidP="004F6D72">
      <w:pPr>
        <w:tabs>
          <w:tab w:val="left" w:pos="7596"/>
        </w:tabs>
        <w:rPr>
          <w:rFonts w:ascii="Times New Roman" w:hAnsi="Times New Roman" w:cs="Times New Roman"/>
          <w:b/>
          <w:sz w:val="28"/>
          <w:szCs w:val="28"/>
          <w:u w:val="single"/>
        </w:rPr>
      </w:pPr>
    </w:p>
    <w:p w:rsidR="00680786" w:rsidRPr="00B927D8" w:rsidRDefault="004F6D72" w:rsidP="0068078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II.A</w:t>
      </w:r>
      <w:r w:rsidR="00B927D8" w:rsidRPr="000B55D5">
        <w:rPr>
          <w:rFonts w:ascii="Times New Roman" w:hAnsi="Times New Roman" w:cs="Times New Roman"/>
          <w:b/>
          <w:sz w:val="28"/>
          <w:szCs w:val="28"/>
        </w:rPr>
        <w:t>.1</w:t>
      </w:r>
      <w:r w:rsidRPr="000B55D5">
        <w:rPr>
          <w:rFonts w:ascii="Times New Roman" w:hAnsi="Times New Roman" w:cs="Times New Roman"/>
          <w:b/>
          <w:sz w:val="28"/>
          <w:szCs w:val="28"/>
        </w:rPr>
        <w:t>: Instructional Programs</w:t>
      </w:r>
      <w:r w:rsidRPr="004F6D72">
        <w:rPr>
          <w:rFonts w:ascii="Times New Roman" w:hAnsi="Times New Roman" w:cs="Times New Roman"/>
          <w:b/>
          <w:color w:val="FF0000"/>
          <w:sz w:val="28"/>
          <w:szCs w:val="28"/>
        </w:rPr>
        <w:t xml:space="preserve"> </w:t>
      </w:r>
      <w:r w:rsidR="00680786">
        <w:rPr>
          <w:rFonts w:ascii="Times New Roman" w:hAnsi="Times New Roman" w:cs="Times New Roman"/>
          <w:b/>
          <w:color w:val="FF0000"/>
          <w:sz w:val="28"/>
          <w:szCs w:val="28"/>
        </w:rPr>
        <w:tab/>
      </w:r>
      <w:r w:rsidR="00680786" w:rsidRPr="00521906">
        <w:rPr>
          <w:rFonts w:ascii="Times New Roman" w:hAnsi="Times New Roman" w:cs="Times New Roman"/>
          <w:b/>
          <w:sz w:val="28"/>
          <w:szCs w:val="28"/>
        </w:rPr>
        <w:t>2-3 pages</w:t>
      </w:r>
    </w:p>
    <w:p w:rsidR="004F6D72" w:rsidRDefault="004F6D72" w:rsidP="004F6D72">
      <w:pPr>
        <w:tabs>
          <w:tab w:val="left" w:pos="7596"/>
        </w:tabs>
        <w:rPr>
          <w:rFonts w:ascii="Times New Roman" w:hAnsi="Times New Roman" w:cs="Times New Roman"/>
          <w:color w:val="FF0000"/>
          <w:sz w:val="28"/>
        </w:rPr>
      </w:pPr>
    </w:p>
    <w:p w:rsidR="004F6D72" w:rsidRPr="004D7143" w:rsidRDefault="00835383" w:rsidP="004F6D72">
      <w:pPr>
        <w:tabs>
          <w:tab w:val="left" w:pos="7596"/>
        </w:tabs>
        <w:rPr>
          <w:rFonts w:ascii="Times New Roman" w:hAnsi="Times New Roman" w:cs="Times New Roman"/>
          <w:i/>
        </w:rPr>
      </w:pPr>
      <w:r>
        <w:rPr>
          <w:rFonts w:ascii="Times New Roman" w:hAnsi="Times New Roman" w:cs="Times New Roman"/>
          <w:i/>
        </w:rPr>
        <w:t>All instructional programs, regardless of location or means of delivery, including distance education and correspondence education, are offered in fields of study, consistent with the institution’s mission, are appropriate to higher education, and culminate in student attainment of identified student learning outcomes, and achievement of degrees, certificates, employment, or transfer to other higher education programs.</w:t>
      </w:r>
    </w:p>
    <w:p w:rsidR="004F6D72" w:rsidRPr="004D7143" w:rsidRDefault="004F6D72" w:rsidP="004F6D72">
      <w:pPr>
        <w:pStyle w:val="Heading2"/>
        <w:spacing w:before="0" w:beforeAutospacing="0" w:after="0" w:afterAutospacing="0"/>
        <w:jc w:val="both"/>
        <w:rPr>
          <w:b w:val="0"/>
          <w:i/>
          <w:color w:val="000000"/>
          <w:sz w:val="24"/>
          <w:szCs w:val="24"/>
        </w:rPr>
      </w:pPr>
    </w:p>
    <w:p w:rsidR="004F6D72" w:rsidRPr="004D7143" w:rsidRDefault="004F6D72" w:rsidP="004F6D72">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4F6D72" w:rsidRPr="004D7143" w:rsidRDefault="004F6D72" w:rsidP="004F6D72">
      <w:pPr>
        <w:pStyle w:val="Heading2"/>
        <w:spacing w:before="0" w:beforeAutospacing="0" w:after="0" w:afterAutospacing="0"/>
        <w:jc w:val="both"/>
        <w:rPr>
          <w:b w:val="0"/>
          <w:color w:val="000000"/>
          <w:sz w:val="24"/>
          <w:szCs w:val="24"/>
        </w:rPr>
      </w:pPr>
    </w:p>
    <w:p w:rsidR="004F6D72" w:rsidRDefault="004F6D72" w:rsidP="004F6D72">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4F6D72" w:rsidRDefault="004F6D72" w:rsidP="004F6D72">
      <w:pPr>
        <w:pStyle w:val="Heading2"/>
        <w:spacing w:before="0" w:beforeAutospacing="0" w:after="0" w:afterAutospacing="0"/>
        <w:jc w:val="both"/>
        <w:rPr>
          <w:b w:val="0"/>
          <w:color w:val="000000"/>
          <w:sz w:val="24"/>
          <w:szCs w:val="24"/>
        </w:rPr>
      </w:pPr>
    </w:p>
    <w:p w:rsidR="00680786" w:rsidRPr="00B927D8" w:rsidRDefault="00B927D8" w:rsidP="00680786">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II.A.2</w:t>
      </w:r>
      <w:r w:rsidR="006944CD">
        <w:rPr>
          <w:rFonts w:ascii="Times New Roman" w:hAnsi="Times New Roman" w:cs="Times New Roman"/>
          <w:b/>
          <w:sz w:val="28"/>
          <w:szCs w:val="28"/>
        </w:rPr>
        <w:t xml:space="preserve">:  </w:t>
      </w:r>
      <w:r w:rsidR="006944CD" w:rsidRPr="000B55D5">
        <w:rPr>
          <w:rFonts w:ascii="Times New Roman" w:hAnsi="Times New Roman" w:cs="Times New Roman"/>
          <w:b/>
          <w:sz w:val="28"/>
          <w:szCs w:val="28"/>
        </w:rPr>
        <w:t>Instructional Programs</w:t>
      </w:r>
      <w:r w:rsidR="00680786">
        <w:rPr>
          <w:rFonts w:ascii="Times New Roman" w:hAnsi="Times New Roman" w:cs="Times New Roman"/>
          <w:b/>
          <w:color w:val="FF0000"/>
          <w:sz w:val="28"/>
          <w:szCs w:val="28"/>
        </w:rPr>
        <w:tab/>
      </w:r>
      <w:r w:rsidR="00680786" w:rsidRPr="00521906">
        <w:rPr>
          <w:rFonts w:ascii="Times New Roman" w:hAnsi="Times New Roman" w:cs="Times New Roman"/>
          <w:b/>
          <w:sz w:val="28"/>
          <w:szCs w:val="28"/>
        </w:rPr>
        <w:t>2-3 pages</w:t>
      </w:r>
    </w:p>
    <w:p w:rsidR="00B927D8" w:rsidRDefault="00B927D8" w:rsidP="00B927D8">
      <w:pPr>
        <w:tabs>
          <w:tab w:val="left" w:pos="7596"/>
        </w:tabs>
        <w:rPr>
          <w:rFonts w:ascii="Times New Roman" w:hAnsi="Times New Roman" w:cs="Times New Roman"/>
          <w:color w:val="FF0000"/>
          <w:sz w:val="28"/>
        </w:rPr>
      </w:pPr>
    </w:p>
    <w:p w:rsidR="00B927D8" w:rsidRDefault="00B927D8" w:rsidP="00B927D8">
      <w:pPr>
        <w:tabs>
          <w:tab w:val="left" w:pos="7596"/>
        </w:tabs>
        <w:rPr>
          <w:rFonts w:ascii="Times New Roman" w:hAnsi="Times New Roman" w:cs="Times New Roman"/>
          <w:i/>
        </w:rPr>
      </w:pPr>
      <w:r>
        <w:rPr>
          <w:rFonts w:ascii="Times New Roman" w:hAnsi="Times New Roman" w:cs="Times New Roman"/>
          <w:i/>
        </w:rPr>
        <w:t xml:space="preserve">Faculty, including full-time, part-time, and adjunct faculty, ensure that the content and methods of instruction meet generally accepted academic and professional standards and expectations.  Faculty and others responsible act to continuously improve instructional courses, programs and directly related services through systematic evaluation to assure currency, improve teaching and learning strategies, and promote student success. </w:t>
      </w:r>
    </w:p>
    <w:p w:rsidR="00B927D8" w:rsidRPr="004D7143" w:rsidRDefault="00B927D8" w:rsidP="00B927D8">
      <w:pPr>
        <w:tabs>
          <w:tab w:val="left" w:pos="7596"/>
        </w:tabs>
        <w:rPr>
          <w:b/>
          <w:i/>
          <w:color w:val="000000"/>
        </w:rPr>
      </w:pPr>
    </w:p>
    <w:p w:rsidR="00B927D8" w:rsidRPr="004D7143" w:rsidRDefault="00B927D8" w:rsidP="00B927D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B927D8" w:rsidRPr="004D7143" w:rsidRDefault="00B927D8" w:rsidP="00B927D8">
      <w:pPr>
        <w:pStyle w:val="Heading2"/>
        <w:spacing w:before="0" w:beforeAutospacing="0" w:after="0" w:afterAutospacing="0"/>
        <w:jc w:val="both"/>
        <w:rPr>
          <w:b w:val="0"/>
          <w:color w:val="000000"/>
          <w:sz w:val="24"/>
          <w:szCs w:val="24"/>
        </w:rPr>
      </w:pPr>
    </w:p>
    <w:p w:rsidR="00B927D8" w:rsidRDefault="00B927D8" w:rsidP="00B927D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9631EE" w:rsidRPr="001A463A" w:rsidRDefault="009631EE" w:rsidP="00F22282">
      <w:pPr>
        <w:rPr>
          <w:rFonts w:ascii="Times New Roman" w:hAnsi="Times New Roman" w:cs="Times New Roman"/>
        </w:rPr>
      </w:pPr>
    </w:p>
    <w:p w:rsidR="000F378E" w:rsidRPr="001A463A" w:rsidRDefault="000F378E" w:rsidP="00F22282">
      <w:pPr>
        <w:rPr>
          <w:rFonts w:ascii="Times New Roman" w:hAnsi="Times New Roman" w:cs="Times New Roman"/>
        </w:rPr>
      </w:pPr>
    </w:p>
    <w:p w:rsidR="009C3CB3" w:rsidRPr="000D4D03"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II.A.3</w:t>
      </w:r>
      <w:r w:rsidR="006944CD">
        <w:rPr>
          <w:rFonts w:ascii="Times New Roman" w:eastAsia="Times New Roman" w:hAnsi="Times New Roman" w:cs="Times New Roman"/>
          <w:sz w:val="28"/>
          <w:szCs w:val="28"/>
        </w:rPr>
        <w:t xml:space="preserve">:  </w:t>
      </w:r>
      <w:r w:rsidR="006944CD" w:rsidRPr="000B55D5">
        <w:rPr>
          <w:rFonts w:ascii="Times New Roman" w:hAnsi="Times New Roman" w:cs="Times New Roman"/>
          <w:b/>
          <w:sz w:val="28"/>
          <w:szCs w:val="28"/>
        </w:rPr>
        <w:t>Instructional Programs</w:t>
      </w:r>
      <w:r w:rsidRPr="000B55D5">
        <w:rPr>
          <w:rFonts w:ascii="Times New Roman" w:eastAsia="Times New Roman" w:hAnsi="Times New Roman" w:cs="Times New Roman"/>
          <w:sz w:val="28"/>
          <w:szCs w:val="28"/>
        </w:rPr>
        <w:t xml:space="preserve">    </w:t>
      </w:r>
      <w:r w:rsidR="000D4D03">
        <w:rPr>
          <w:rFonts w:ascii="Times New Roman" w:eastAsia="Times New Roman" w:hAnsi="Times New Roman" w:cs="Times New Roman"/>
          <w:sz w:val="28"/>
          <w:szCs w:val="28"/>
        </w:rPr>
        <w:tab/>
      </w:r>
      <w:r w:rsidR="000D4D03">
        <w:rPr>
          <w:rFonts w:ascii="Times New Roman" w:eastAsia="Times New Roman" w:hAnsi="Times New Roman" w:cs="Times New Roman"/>
          <w:sz w:val="28"/>
          <w:szCs w:val="28"/>
        </w:rPr>
        <w:tab/>
      </w:r>
      <w:r w:rsidR="000D4D03">
        <w:rPr>
          <w:rFonts w:ascii="Times New Roman" w:eastAsia="Times New Roman" w:hAnsi="Times New Roman" w:cs="Times New Roman"/>
          <w:sz w:val="28"/>
          <w:szCs w:val="28"/>
        </w:rPr>
        <w:tab/>
      </w:r>
      <w:r w:rsidR="000D4D03">
        <w:rPr>
          <w:rFonts w:ascii="Times New Roman" w:eastAsia="Times New Roman" w:hAnsi="Times New Roman" w:cs="Times New Roman"/>
          <w:sz w:val="28"/>
          <w:szCs w:val="28"/>
        </w:rPr>
        <w:tab/>
      </w:r>
      <w:r w:rsidR="000D4D03" w:rsidRPr="00521906">
        <w:rPr>
          <w:rFonts w:ascii="Times New Roman" w:hAnsi="Times New Roman" w:cs="Times New Roman"/>
          <w:b/>
          <w:sz w:val="28"/>
          <w:szCs w:val="28"/>
        </w:rPr>
        <w:t>2-3 pages</w:t>
      </w:r>
    </w:p>
    <w:p w:rsidR="009C3CB3" w:rsidRPr="006840D8" w:rsidRDefault="009C3CB3" w:rsidP="009C3CB3">
      <w:pPr>
        <w:rPr>
          <w:rFonts w:ascii="Times New Roman" w:eastAsia="Times New Roman" w:hAnsi="Times New Roman" w:cs="Times New Roman"/>
          <w:i/>
        </w:rPr>
      </w:pPr>
    </w:p>
    <w:p w:rsidR="009C3CB3" w:rsidRPr="009C3CB3" w:rsidRDefault="009C3CB3" w:rsidP="009C3CB3">
      <w:pPr>
        <w:rPr>
          <w:rFonts w:ascii="Times New Roman" w:eastAsia="Times New Roman" w:hAnsi="Times New Roman" w:cs="Times New Roman"/>
          <w:i/>
        </w:rPr>
      </w:pPr>
      <w:r w:rsidRPr="009C3CB3">
        <w:rPr>
          <w:rFonts w:ascii="Times New Roman" w:eastAsia="Times New Roman" w:hAnsi="Times New Roman" w:cs="Times New Roman"/>
          <w:i/>
        </w:rPr>
        <w:t xml:space="preserve">The institution identifies and regularly assesses learning outcomes for courses, programs, certificates and degrees using established institutional procedures.  The institution has officially approved and current course outlines that include student learning outcomes.  In every class section, students receive a course syllabus that include-s learning outcomes from the institution’s officially approved course outline.  </w:t>
      </w:r>
    </w:p>
    <w:p w:rsidR="009C3CB3" w:rsidRDefault="009C3CB3" w:rsidP="009C3CB3">
      <w:pPr>
        <w:rPr>
          <w:rFonts w:ascii="Times New Roman" w:eastAsia="Times New Roman" w:hAnsi="Times New Roman" w:cs="Times New Roman"/>
          <w:i/>
        </w:rPr>
      </w:pPr>
    </w:p>
    <w:p w:rsidR="00A60D78" w:rsidRPr="004D7143"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A60D78" w:rsidRPr="004D7143" w:rsidRDefault="00A60D78" w:rsidP="00A60D78">
      <w:pPr>
        <w:pStyle w:val="Heading2"/>
        <w:spacing w:before="0" w:beforeAutospacing="0" w:after="0" w:afterAutospacing="0"/>
        <w:jc w:val="both"/>
        <w:rPr>
          <w:b w:val="0"/>
          <w:color w:val="000000"/>
          <w:sz w:val="24"/>
          <w:szCs w:val="24"/>
        </w:rPr>
      </w:pPr>
    </w:p>
    <w:p w:rsidR="00A60D78"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A60D78" w:rsidRDefault="00A60D78" w:rsidP="00A60D78">
      <w:pPr>
        <w:pStyle w:val="Heading2"/>
        <w:spacing w:before="0" w:beforeAutospacing="0" w:after="0" w:afterAutospacing="0"/>
        <w:jc w:val="both"/>
        <w:rPr>
          <w:b w:val="0"/>
          <w:color w:val="000000"/>
          <w:sz w:val="24"/>
          <w:szCs w:val="24"/>
        </w:rPr>
      </w:pPr>
    </w:p>
    <w:p w:rsidR="00A60D78" w:rsidRPr="00A60D78" w:rsidRDefault="00A60D78" w:rsidP="009C3CB3">
      <w:pPr>
        <w:rPr>
          <w:rFonts w:ascii="Times New Roman" w:eastAsia="Times New Roman" w:hAnsi="Times New Roman" w:cs="Times New Roman"/>
        </w:rPr>
      </w:pPr>
    </w:p>
    <w:p w:rsidR="009C3CB3" w:rsidRDefault="009C3CB3" w:rsidP="009C3CB3">
      <w:pPr>
        <w:rPr>
          <w:rFonts w:ascii="Times New Roman" w:eastAsia="Times New Roman" w:hAnsi="Times New Roman" w:cs="Times New Roman"/>
          <w:b/>
          <w:i/>
          <w:u w:val="single"/>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II.A.4</w:t>
      </w:r>
      <w:r w:rsidR="006944CD">
        <w:rPr>
          <w:rFonts w:ascii="Times New Roman" w:eastAsia="Times New Roman" w:hAnsi="Times New Roman" w:cs="Times New Roman"/>
          <w:sz w:val="28"/>
          <w:szCs w:val="28"/>
        </w:rPr>
        <w:t xml:space="preserve">:  </w:t>
      </w:r>
      <w:r w:rsidR="000D4D03">
        <w:rPr>
          <w:rFonts w:ascii="Times New Roman" w:eastAsia="Times New Roman" w:hAnsi="Times New Roman" w:cs="Times New Roman"/>
          <w:sz w:val="28"/>
          <w:szCs w:val="28"/>
        </w:rPr>
        <w:t>I</w:t>
      </w:r>
      <w:r w:rsidR="006944CD" w:rsidRPr="000B55D5">
        <w:rPr>
          <w:rFonts w:ascii="Times New Roman" w:hAnsi="Times New Roman" w:cs="Times New Roman"/>
          <w:b/>
          <w:sz w:val="28"/>
          <w:szCs w:val="28"/>
        </w:rPr>
        <w:t>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0D4D03" w:rsidRPr="000D4D03" w:rsidRDefault="000D4D03" w:rsidP="000D4D03">
      <w:pPr>
        <w:tabs>
          <w:tab w:val="left" w:pos="7596"/>
        </w:tabs>
        <w:rPr>
          <w:rFonts w:ascii="Times New Roman" w:hAnsi="Times New Roman" w:cs="Times New Roman"/>
          <w:b/>
          <w:color w:val="FF0000"/>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9C3CB3" w:rsidRPr="009C3CB3" w:rsidRDefault="009C3CB3" w:rsidP="009C3CB3">
      <w:pPr>
        <w:rPr>
          <w:rFonts w:ascii="Times New Roman" w:eastAsia="Times New Roman" w:hAnsi="Times New Roman" w:cs="Times New Roman"/>
          <w:i/>
        </w:rPr>
      </w:pPr>
      <w:r w:rsidRPr="009C3CB3">
        <w:rPr>
          <w:rFonts w:ascii="Times New Roman" w:eastAsia="Times New Roman" w:hAnsi="Times New Roman" w:cs="Times New Roman"/>
          <w:i/>
        </w:rPr>
        <w:t xml:space="preserve">If the institution offers pre-collegiate level curriculum, it distinguishes that curriculum from college level curriculum and directly supports students in learning the knowledge and skills necessary to advance to and succeed in college level curriculum. </w:t>
      </w:r>
    </w:p>
    <w:p w:rsidR="009C3CB3" w:rsidRDefault="009C3CB3" w:rsidP="009C3CB3">
      <w:pPr>
        <w:rPr>
          <w:rFonts w:ascii="Times New Roman" w:eastAsia="Times New Roman" w:hAnsi="Times New Roman" w:cs="Times New Roman"/>
          <w:i/>
        </w:rPr>
      </w:pPr>
    </w:p>
    <w:p w:rsidR="00A60D78" w:rsidRPr="004D7143"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A60D78" w:rsidRPr="004D7143" w:rsidRDefault="00A60D78" w:rsidP="00A60D78">
      <w:pPr>
        <w:pStyle w:val="Heading2"/>
        <w:spacing w:before="0" w:beforeAutospacing="0" w:after="0" w:afterAutospacing="0"/>
        <w:jc w:val="both"/>
        <w:rPr>
          <w:b w:val="0"/>
          <w:color w:val="000000"/>
          <w:sz w:val="24"/>
          <w:szCs w:val="24"/>
        </w:rPr>
      </w:pPr>
    </w:p>
    <w:p w:rsidR="00A60D78"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A60D78" w:rsidRDefault="00A60D78" w:rsidP="00A60D78">
      <w:pPr>
        <w:pStyle w:val="Heading2"/>
        <w:spacing w:before="0" w:beforeAutospacing="0" w:after="0" w:afterAutospacing="0"/>
        <w:jc w:val="both"/>
        <w:rPr>
          <w:b w:val="0"/>
          <w:color w:val="000000"/>
          <w:sz w:val="24"/>
          <w:szCs w:val="24"/>
        </w:rPr>
      </w:pPr>
    </w:p>
    <w:p w:rsidR="00A60D78" w:rsidRPr="00A60D78" w:rsidRDefault="00A60D78" w:rsidP="009C3CB3">
      <w:pPr>
        <w:rPr>
          <w:rFonts w:ascii="Times New Roman" w:eastAsia="Times New Roman" w:hAnsi="Times New Roman" w:cs="Times New Roman"/>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bCs/>
          <w:color w:val="000000" w:themeColor="text1"/>
          <w:sz w:val="28"/>
          <w:szCs w:val="28"/>
        </w:rPr>
        <w:t>Standard II.A.5</w:t>
      </w:r>
      <w:r w:rsidR="006944CD">
        <w:rPr>
          <w:rFonts w:ascii="Times New Roman" w:eastAsia="Times New Roman" w:hAnsi="Times New Roman" w:cs="Times New Roman"/>
          <w:b/>
          <w:bCs/>
          <w:color w:val="000000" w:themeColor="text1"/>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Default="009C3CB3" w:rsidP="009C3CB3">
      <w:pPr>
        <w:rPr>
          <w:rFonts w:ascii="Times New Roman" w:eastAsia="Times New Roman" w:hAnsi="Times New Roman" w:cs="Times New Roman"/>
          <w:b/>
          <w:bCs/>
          <w:color w:val="FF0000"/>
          <w:u w:val="single"/>
        </w:rPr>
      </w:pPr>
    </w:p>
    <w:p w:rsidR="009C3CB3" w:rsidRDefault="009C3CB3" w:rsidP="009C3CB3">
      <w:pPr>
        <w:rPr>
          <w:rFonts w:ascii="Times New Roman" w:eastAsia="Times New Roman" w:hAnsi="Times New Roman" w:cs="Times New Roman"/>
        </w:rPr>
      </w:pPr>
      <w:r w:rsidRPr="009C3CB3">
        <w:rPr>
          <w:rFonts w:ascii="Times New Roman" w:eastAsia="Times New Roman" w:hAnsi="Times New Roman" w:cs="Times New Roman"/>
          <w:i/>
        </w:rPr>
        <w:t>The institution’s degrees and programs follow practices common to American higher education, including appropriate length, breadth, depth, rigor, course sequencing, time to completion, and synthesis of learning.  The institution ensures that minimum degree requirements are 60 semester credits or equivalent at the associate level, and 120 credits or equivalent at the baccalaureate level.</w:t>
      </w:r>
      <w:r>
        <w:rPr>
          <w:rFonts w:ascii="Times New Roman" w:eastAsia="Times New Roman" w:hAnsi="Times New Roman" w:cs="Times New Roman"/>
        </w:rPr>
        <w:t xml:space="preserve"> </w:t>
      </w:r>
    </w:p>
    <w:p w:rsidR="00A60D78" w:rsidRDefault="00A60D78" w:rsidP="009C3CB3">
      <w:pPr>
        <w:rPr>
          <w:rFonts w:ascii="Times New Roman" w:eastAsia="Times New Roman" w:hAnsi="Times New Roman" w:cs="Times New Roman"/>
        </w:rPr>
      </w:pPr>
    </w:p>
    <w:p w:rsidR="00A60D78" w:rsidRPr="004D7143"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A60D78" w:rsidRPr="004D7143" w:rsidRDefault="00A60D78" w:rsidP="00A60D78">
      <w:pPr>
        <w:pStyle w:val="Heading2"/>
        <w:spacing w:before="0" w:beforeAutospacing="0" w:after="0" w:afterAutospacing="0"/>
        <w:jc w:val="both"/>
        <w:rPr>
          <w:b w:val="0"/>
          <w:color w:val="000000"/>
          <w:sz w:val="24"/>
          <w:szCs w:val="24"/>
        </w:rPr>
      </w:pPr>
    </w:p>
    <w:p w:rsidR="00A60D78"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9C3CB3" w:rsidRPr="0084515E" w:rsidRDefault="009C3CB3" w:rsidP="009C3CB3">
      <w:pPr>
        <w:rPr>
          <w:rFonts w:ascii="Times New Roman" w:eastAsia="Times New Roman" w:hAnsi="Times New Roman" w:cs="Times New Roman"/>
          <w:i/>
        </w:rPr>
      </w:pPr>
    </w:p>
    <w:p w:rsidR="009C3CB3" w:rsidRDefault="009C3CB3" w:rsidP="009C3CB3">
      <w:pPr>
        <w:rPr>
          <w:rFonts w:ascii="Times New Roman" w:eastAsia="Times New Roman" w:hAnsi="Times New Roman" w:cs="Times New Roman"/>
          <w:b/>
          <w:i/>
          <w:color w:val="FF0000"/>
        </w:rPr>
      </w:pPr>
      <w:r w:rsidRPr="0084515E">
        <w:rPr>
          <w:rFonts w:ascii="Times New Roman" w:eastAsia="Times New Roman" w:hAnsi="Times New Roman" w:cs="Times New Roman"/>
          <w:b/>
        </w:rPr>
        <w:t xml:space="preserve"> </w:t>
      </w: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color w:val="000000"/>
          <w:sz w:val="28"/>
          <w:szCs w:val="28"/>
        </w:rPr>
        <w:t>Standard II.A.6</w:t>
      </w:r>
      <w:r w:rsidR="006944CD">
        <w:rPr>
          <w:rFonts w:ascii="Times New Roman" w:eastAsia="Times New Roman" w:hAnsi="Times New Roman" w:cs="Times New Roman"/>
          <w:b/>
          <w:color w:val="000000"/>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Default="009C3CB3" w:rsidP="009C3CB3"/>
    <w:p w:rsidR="009C3CB3" w:rsidRPr="009C3CB3" w:rsidRDefault="009C3CB3" w:rsidP="009C3CB3">
      <w:pPr>
        <w:rPr>
          <w:i/>
        </w:rPr>
      </w:pPr>
      <w:r w:rsidRPr="009C3CB3">
        <w:rPr>
          <w:rFonts w:ascii="Times New Roman" w:eastAsia="Times New Roman" w:hAnsi="Times New Roman" w:cs="Times New Roman"/>
          <w:i/>
          <w:color w:val="000000"/>
        </w:rPr>
        <w:t xml:space="preserve">The institution schedules courses in a manner that allows students to complete certificate and degree programs within a period of time consistent with established expectations in higher education.  </w:t>
      </w:r>
    </w:p>
    <w:p w:rsidR="009C3CB3" w:rsidRDefault="009C3CB3" w:rsidP="009C3CB3"/>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color w:val="000000"/>
          <w:sz w:val="28"/>
          <w:szCs w:val="28"/>
        </w:rPr>
        <w:t>Standard II.A.7</w:t>
      </w:r>
      <w:r w:rsidR="006944CD">
        <w:rPr>
          <w:rFonts w:ascii="Times New Roman" w:eastAsia="Times New Roman" w:hAnsi="Times New Roman" w:cs="Times New Roman"/>
          <w:b/>
          <w:color w:val="000000"/>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Default="000D4D03" w:rsidP="009C3CB3">
      <w:r>
        <w:tab/>
      </w:r>
    </w:p>
    <w:p w:rsidR="00A60D78" w:rsidRDefault="009C3CB3" w:rsidP="009C3CB3">
      <w:pPr>
        <w:rPr>
          <w:rFonts w:ascii="Times New Roman" w:eastAsia="Times New Roman" w:hAnsi="Times New Roman" w:cs="Times New Roman"/>
          <w:color w:val="000000"/>
        </w:rPr>
      </w:pPr>
      <w:r w:rsidRPr="009C3CB3">
        <w:rPr>
          <w:rFonts w:ascii="Times New Roman" w:eastAsia="Times New Roman" w:hAnsi="Times New Roman" w:cs="Times New Roman"/>
          <w:i/>
          <w:color w:val="000000"/>
        </w:rPr>
        <w:t>The institution effectively uses delivery modes, teaching methodologies and learning support services that reflect the diverse and changing needs of its students, in support of equity in success for all students</w:t>
      </w:r>
      <w:r>
        <w:rPr>
          <w:rFonts w:ascii="Times New Roman" w:eastAsia="Times New Roman" w:hAnsi="Times New Roman" w:cs="Times New Roman"/>
          <w:color w:val="000000"/>
        </w:rPr>
        <w:t xml:space="preserve">. </w:t>
      </w:r>
    </w:p>
    <w:p w:rsidR="00A60D78" w:rsidRDefault="00A60D78" w:rsidP="009C3CB3">
      <w:pPr>
        <w:rPr>
          <w:rFonts w:ascii="Times New Roman" w:eastAsia="Times New Roman" w:hAnsi="Times New Roman" w:cs="Times New Roman"/>
          <w:color w:val="000000"/>
        </w:rPr>
      </w:pPr>
    </w:p>
    <w:p w:rsidR="00A60D78" w:rsidRPr="004D7143"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A60D78" w:rsidRPr="004D7143" w:rsidRDefault="00A60D78" w:rsidP="00A60D78">
      <w:pPr>
        <w:pStyle w:val="Heading2"/>
        <w:spacing w:before="0" w:beforeAutospacing="0" w:after="0" w:afterAutospacing="0"/>
        <w:jc w:val="both"/>
        <w:rPr>
          <w:b w:val="0"/>
          <w:color w:val="000000"/>
          <w:sz w:val="24"/>
          <w:szCs w:val="24"/>
        </w:rPr>
      </w:pPr>
    </w:p>
    <w:p w:rsidR="00A60D78" w:rsidRDefault="00A60D78" w:rsidP="00A60D78">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9C3CB3" w:rsidRDefault="009C3CB3" w:rsidP="009C3CB3">
      <w:pPr>
        <w:rPr>
          <w:rFonts w:ascii="Times New Roman" w:eastAsia="Times New Roman" w:hAnsi="Times New Roman" w:cs="Times New Roman"/>
          <w:b/>
          <w:i/>
          <w:color w:val="000000"/>
          <w:u w:val="single"/>
        </w:rPr>
      </w:pPr>
      <w:r>
        <w:rPr>
          <w:rFonts w:ascii="Times New Roman" w:eastAsia="Times New Roman" w:hAnsi="Times New Roman" w:cs="Times New Roman"/>
          <w:color w:val="000000"/>
        </w:rPr>
        <w:br/>
        <w:t xml:space="preserve">   </w:t>
      </w: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II.A.8</w:t>
      </w:r>
      <w:r w:rsidR="006944CD">
        <w:rPr>
          <w:rFonts w:ascii="Times New Roman" w:eastAsia="Times New Roman" w:hAnsi="Times New Roman" w:cs="Times New Roman"/>
          <w:b/>
          <w:sz w:val="28"/>
          <w:szCs w:val="28"/>
        </w:rPr>
        <w:t xml:space="preserve">:  </w:t>
      </w:r>
      <w:r w:rsidR="006944CD" w:rsidRPr="000B55D5">
        <w:rPr>
          <w:rFonts w:ascii="Times New Roman" w:hAnsi="Times New Roman" w:cs="Times New Roman"/>
          <w:b/>
          <w:sz w:val="28"/>
          <w:szCs w:val="28"/>
        </w:rPr>
        <w:t>Instructional Programs</w:t>
      </w:r>
      <w:r w:rsidRPr="000B55D5">
        <w:rPr>
          <w:rFonts w:ascii="Times New Roman" w:eastAsia="Times New Roman" w:hAnsi="Times New Roman" w:cs="Times New Roman"/>
          <w:b/>
          <w:sz w:val="28"/>
          <w:szCs w:val="28"/>
        </w:rPr>
        <w:t xml:space="preserve">   </w:t>
      </w:r>
      <w:r w:rsidR="000D4D03">
        <w:rPr>
          <w:rFonts w:ascii="Times New Roman" w:eastAsia="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Pr="0084515E" w:rsidRDefault="009C3CB3" w:rsidP="009C3CB3">
      <w:pPr>
        <w:rPr>
          <w:rFonts w:ascii="Times New Roman" w:eastAsia="Times New Roman" w:hAnsi="Times New Roman" w:cs="Times New Roman"/>
          <w:i/>
        </w:rPr>
      </w:pPr>
    </w:p>
    <w:p w:rsidR="009C3CB3" w:rsidRDefault="009C3CB3" w:rsidP="009C3CB3">
      <w:pPr>
        <w:rPr>
          <w:rFonts w:ascii="Times New Roman" w:eastAsia="Times New Roman" w:hAnsi="Times New Roman" w:cs="Times New Roman"/>
          <w:i/>
        </w:rPr>
      </w:pPr>
      <w:r w:rsidRPr="009C3CB3">
        <w:rPr>
          <w:rFonts w:ascii="Times New Roman" w:eastAsia="Times New Roman" w:hAnsi="Times New Roman" w:cs="Times New Roman"/>
          <w:i/>
        </w:rPr>
        <w:t xml:space="preserve">The institution validates the effectiveness of department-wide course and/or program examinations, where used, including direct assessment of prior learning. The institution ensures that processes are in place to reduce test bias and enhance reliability.  </w:t>
      </w:r>
    </w:p>
    <w:p w:rsidR="00F37855" w:rsidRDefault="00F37855" w:rsidP="009C3CB3">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9C3CB3" w:rsidRPr="0084515E" w:rsidRDefault="009C3CB3" w:rsidP="009C3CB3">
      <w:pPr>
        <w:rPr>
          <w:rFonts w:ascii="Times New Roman" w:eastAsia="Times New Roman" w:hAnsi="Times New Roman" w:cs="Times New Roman"/>
          <w:i/>
          <w:u w:val="single"/>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Standard II.A.9</w:t>
      </w:r>
      <w:r w:rsidR="006944CD">
        <w:rPr>
          <w:rFonts w:ascii="Times New Roman" w:hAnsi="Times New Roman" w:cs="Times New Roman"/>
          <w:b/>
          <w:sz w:val="28"/>
          <w:szCs w:val="28"/>
        </w:rPr>
        <w:t xml:space="preserve">:  </w:t>
      </w:r>
      <w:r w:rsidR="000D4D03">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Pr="0084515E" w:rsidRDefault="009C3CB3" w:rsidP="009C3CB3">
      <w:pPr>
        <w:rPr>
          <w:rFonts w:ascii="Times New Roman" w:hAnsi="Times New Roman" w:cs="Times New Roman"/>
          <w:i/>
        </w:rPr>
      </w:pPr>
    </w:p>
    <w:p w:rsidR="009C3CB3" w:rsidRDefault="009C3CB3" w:rsidP="009C3CB3">
      <w:pPr>
        <w:rPr>
          <w:rFonts w:ascii="Times New Roman" w:hAnsi="Times New Roman" w:cs="Times New Roman"/>
          <w:b/>
          <w:i/>
        </w:rPr>
      </w:pPr>
      <w:r w:rsidRPr="009C3CB3">
        <w:rPr>
          <w:rFonts w:ascii="Times New Roman" w:hAnsi="Times New Roman" w:cs="Times New Roman"/>
          <w:i/>
        </w:rPr>
        <w:t>The institution awards course credit, degrees and certificates based on student attainment of learning outcomes.  Units of credit awarded are consistent with institutional policies that reflect generally accepted norms or equivalencies in higher education.  If the institution offers courses based on clock hours, it follows Federal standards for clock-to-credit-hour conversions.</w:t>
      </w:r>
      <w:r w:rsidRPr="009C3CB3">
        <w:rPr>
          <w:rFonts w:ascii="Times New Roman" w:hAnsi="Times New Roman" w:cs="Times New Roman"/>
          <w:b/>
          <w:i/>
        </w:rPr>
        <w:t xml:space="preserve"> </w:t>
      </w:r>
    </w:p>
    <w:p w:rsidR="00F37855" w:rsidRDefault="00F37855" w:rsidP="009C3CB3">
      <w:pPr>
        <w:rPr>
          <w:rFonts w:ascii="Times New Roman" w:hAnsi="Times New Roman" w:cs="Times New Roman"/>
          <w:b/>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9C3CB3" w:rsidRPr="00B8657E" w:rsidRDefault="009C3CB3" w:rsidP="009C3CB3">
      <w:pPr>
        <w:rPr>
          <w:rFonts w:ascii="Times New Roman" w:hAnsi="Times New Roman" w:cs="Times New Roman"/>
          <w:b/>
          <w:i/>
          <w:color w:val="FF0000"/>
          <w:u w:val="single"/>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 xml:space="preserve">Standard </w:t>
      </w:r>
      <w:r w:rsidRPr="000B55D5">
        <w:rPr>
          <w:rFonts w:ascii="Times New Roman" w:eastAsia="Times New Roman" w:hAnsi="Times New Roman" w:cs="Times New Roman"/>
          <w:b/>
          <w:bCs/>
          <w:sz w:val="28"/>
          <w:szCs w:val="28"/>
        </w:rPr>
        <w:t>II.A.10</w:t>
      </w:r>
      <w:r w:rsidR="006944CD">
        <w:rPr>
          <w:rFonts w:ascii="Times New Roman" w:eastAsia="Times New Roman" w:hAnsi="Times New Roman" w:cs="Times New Roman"/>
          <w:b/>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Pr="0084515E" w:rsidRDefault="009C3CB3" w:rsidP="009C3CB3">
      <w:pPr>
        <w:rPr>
          <w:rFonts w:ascii="Times New Roman" w:eastAsia="Times New Roman" w:hAnsi="Times New Roman" w:cs="Times New Roman"/>
          <w:i/>
        </w:rPr>
      </w:pPr>
    </w:p>
    <w:p w:rsidR="009C3CB3" w:rsidRPr="009C3CB3" w:rsidRDefault="009C3CB3" w:rsidP="009C3CB3">
      <w:pPr>
        <w:rPr>
          <w:rFonts w:ascii="Times New Roman" w:eastAsia="Times New Roman" w:hAnsi="Times New Roman" w:cs="Times New Roman"/>
          <w:i/>
        </w:rPr>
      </w:pPr>
      <w:r w:rsidRPr="009C3CB3">
        <w:rPr>
          <w:rFonts w:ascii="Times New Roman" w:eastAsia="Times New Roman" w:hAnsi="Times New Roman" w:cs="Times New Roman"/>
          <w:i/>
        </w:rPr>
        <w:t xml:space="preserve">The institution makes available to its students clearly stated transfer-of-credit policies in order to facilitate the mobility of students without penalty.  In accepting transfer credits to fulfill degree requirements, the institution certifies that the expected learning outcomes for transferred courses are comparable to the learning outcomes of its own courses. Where patterns of student enrollment between institutions are identified, the institution develops articulation agreements as appropriate to its mission.  </w:t>
      </w:r>
    </w:p>
    <w:p w:rsidR="009C3CB3" w:rsidRDefault="009C3CB3" w:rsidP="009C3CB3">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F37855" w:rsidRDefault="00F37855" w:rsidP="009C3CB3">
      <w:pPr>
        <w:rPr>
          <w:rFonts w:ascii="Times New Roman" w:eastAsia="Times New Roman" w:hAnsi="Times New Roman" w:cs="Times New Roman"/>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II.A.11</w:t>
      </w:r>
      <w:r w:rsidR="006944CD">
        <w:rPr>
          <w:rFonts w:ascii="Times New Roman" w:eastAsia="Times New Roman" w:hAnsi="Times New Roman" w:cs="Times New Roman"/>
          <w:b/>
          <w:sz w:val="28"/>
          <w:szCs w:val="28"/>
        </w:rPr>
        <w:t xml:space="preserve">:  </w:t>
      </w:r>
      <w:r w:rsidR="006944CD" w:rsidRPr="000B55D5">
        <w:rPr>
          <w:rFonts w:ascii="Times New Roman" w:hAnsi="Times New Roman" w:cs="Times New Roman"/>
          <w:b/>
          <w:sz w:val="28"/>
          <w:szCs w:val="28"/>
        </w:rPr>
        <w:t>Instructional Programs</w:t>
      </w:r>
      <w:r w:rsidRPr="000B55D5">
        <w:rPr>
          <w:rFonts w:ascii="Times New Roman" w:eastAsia="Times New Roman" w:hAnsi="Times New Roman" w:cs="Times New Roman"/>
          <w:sz w:val="28"/>
          <w:szCs w:val="28"/>
        </w:rPr>
        <w:t xml:space="preserve">  </w:t>
      </w:r>
      <w:r w:rsidR="000D4D03">
        <w:rPr>
          <w:rFonts w:ascii="Times New Roman" w:eastAsia="Times New Roman" w:hAnsi="Times New Roman" w:cs="Times New Roman"/>
          <w:sz w:val="28"/>
          <w:szCs w:val="28"/>
        </w:rPr>
        <w:tab/>
      </w:r>
      <w:r w:rsidR="000D4D03" w:rsidRPr="00521906">
        <w:rPr>
          <w:rFonts w:ascii="Times New Roman" w:hAnsi="Times New Roman" w:cs="Times New Roman"/>
          <w:b/>
          <w:sz w:val="28"/>
          <w:szCs w:val="28"/>
        </w:rPr>
        <w:t>2-3 pages</w:t>
      </w:r>
    </w:p>
    <w:p w:rsidR="009C3CB3" w:rsidRPr="0084515E" w:rsidRDefault="009C3CB3" w:rsidP="009C3CB3">
      <w:pPr>
        <w:rPr>
          <w:rFonts w:ascii="Times New Roman" w:eastAsia="Times New Roman" w:hAnsi="Times New Roman" w:cs="Times New Roman"/>
          <w:bCs/>
          <w:i/>
          <w:iCs/>
        </w:rPr>
      </w:pPr>
    </w:p>
    <w:p w:rsidR="009C3CB3" w:rsidRPr="009C3CB3" w:rsidRDefault="009C3CB3" w:rsidP="009C3CB3">
      <w:pPr>
        <w:rPr>
          <w:rFonts w:ascii="Times New Roman" w:eastAsia="Times New Roman" w:hAnsi="Times New Roman" w:cs="Times New Roman"/>
          <w:bCs/>
          <w:i/>
          <w:iCs/>
        </w:rPr>
      </w:pPr>
      <w:r w:rsidRPr="009C3CB3">
        <w:rPr>
          <w:rFonts w:ascii="Times New Roman" w:eastAsia="Times New Roman" w:hAnsi="Times New Roman" w:cs="Times New Roman"/>
          <w:bCs/>
          <w:i/>
          <w:iCs/>
        </w:rPr>
        <w:t xml:space="preserve">The institution includes in all of its programs, student learning outcomes, appropriate to the program level, in communication competency, information competency, quantitative competency, analytic inquiry skills, ethical reasoning, the ability to engage diverse perspectives, and other program-specific learning outcomes. </w:t>
      </w:r>
    </w:p>
    <w:p w:rsidR="009C3CB3" w:rsidRDefault="009C3CB3" w:rsidP="009C3CB3">
      <w:pPr>
        <w:rPr>
          <w:rFonts w:ascii="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Pr="00F37855" w:rsidRDefault="00F37855" w:rsidP="009C3CB3">
      <w:pPr>
        <w:rPr>
          <w:rFonts w:ascii="Times New Roman" w:hAnsi="Times New Roman" w:cs="Times New Roman"/>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 xml:space="preserve">Standard </w:t>
      </w:r>
      <w:r w:rsidRPr="000B55D5">
        <w:rPr>
          <w:rFonts w:ascii="Times New Roman" w:eastAsia="Times New Roman" w:hAnsi="Times New Roman" w:cs="Times New Roman"/>
          <w:b/>
          <w:sz w:val="28"/>
          <w:szCs w:val="28"/>
        </w:rPr>
        <w:t>II.A.12</w:t>
      </w:r>
      <w:r w:rsidR="006944CD">
        <w:rPr>
          <w:rFonts w:ascii="Times New Roman" w:eastAsia="Times New Roman" w:hAnsi="Times New Roman" w:cs="Times New Roman"/>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Pr="0084515E" w:rsidRDefault="009C3CB3" w:rsidP="009C3CB3">
      <w:pPr>
        <w:rPr>
          <w:rFonts w:ascii="Times New Roman" w:eastAsia="Times New Roman" w:hAnsi="Times New Roman" w:cs="Times New Roman"/>
          <w:i/>
        </w:rPr>
      </w:pPr>
    </w:p>
    <w:p w:rsidR="009C3CB3" w:rsidRPr="009C3CB3" w:rsidRDefault="009C3CB3" w:rsidP="009C3CB3">
      <w:pPr>
        <w:rPr>
          <w:rFonts w:ascii="Times New Roman" w:hAnsi="Times New Roman" w:cs="Times New Roman"/>
          <w:i/>
        </w:rPr>
      </w:pPr>
      <w:r w:rsidRPr="009C3CB3">
        <w:rPr>
          <w:rFonts w:ascii="Times New Roman" w:eastAsia="Times New Roman" w:hAnsi="Times New Roman" w:cs="Times New Roman"/>
          <w:bCs/>
          <w:i/>
          <w:iCs/>
        </w:rPr>
        <w:t xml:space="preserve">The institution requires of all of its degree programs a component of general education based on a carefully considered philosophy for both associate and baccalaureate degrees that is clearly stated in its catalog.  The institution, relying on faculty expertise, determines the appropriateness of each course for inclusion in the general education curriculum, based upon student learning outcomes and competencies appropriate to the degree level. The learning outcomes include a student’s preparation for and acceptance of responsible participation in civil society, skills for lifelong learning and application of learning, and a broad comprehension of the development of knowledge, practice, and interpretive approaches in the arts and humanities, the sciences, mathematics, and social sciences. </w:t>
      </w:r>
    </w:p>
    <w:p w:rsidR="009C3CB3" w:rsidRPr="009C3CB3" w:rsidRDefault="009C3CB3" w:rsidP="009C3CB3">
      <w:pPr>
        <w:rPr>
          <w:rFonts w:ascii="Times New Roman" w:eastAsia="Times New Roman" w:hAnsi="Times New Roman" w:cs="Times New Roman"/>
          <w:i/>
        </w:rPr>
      </w:pPr>
      <w:r w:rsidRPr="009C3CB3">
        <w:rPr>
          <w:rFonts w:ascii="Times New Roman" w:eastAsia="Times New Roman" w:hAnsi="Times New Roman" w:cs="Times New Roman"/>
          <w:i/>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9C3CB3" w:rsidRPr="00F37855" w:rsidRDefault="009C3CB3" w:rsidP="009C3CB3">
      <w:pPr>
        <w:rPr>
          <w:rFonts w:ascii="Times New Roman" w:hAnsi="Times New Roman" w:cs="Times New Roman"/>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 xml:space="preserve">Standard </w:t>
      </w:r>
      <w:r w:rsidRPr="000B55D5">
        <w:rPr>
          <w:rFonts w:ascii="Times New Roman" w:eastAsia="Times New Roman" w:hAnsi="Times New Roman" w:cs="Times New Roman"/>
          <w:b/>
          <w:sz w:val="28"/>
          <w:szCs w:val="28"/>
        </w:rPr>
        <w:t>II.A.13</w:t>
      </w:r>
      <w:r w:rsidR="006944CD">
        <w:rPr>
          <w:rFonts w:ascii="Times New Roman" w:eastAsia="Times New Roman" w:hAnsi="Times New Roman" w:cs="Times New Roman"/>
          <w:sz w:val="28"/>
          <w:szCs w:val="28"/>
        </w:rPr>
        <w:t xml:space="preserve">:  </w:t>
      </w:r>
      <w:r w:rsidR="006944CD" w:rsidRPr="000B55D5">
        <w:rPr>
          <w:rFonts w:ascii="Times New Roman" w:hAnsi="Times New Roman" w:cs="Times New Roman"/>
          <w:b/>
          <w:sz w:val="28"/>
          <w:szCs w:val="28"/>
        </w:rPr>
        <w:t>Instructional Programs</w:t>
      </w:r>
      <w:r w:rsidRPr="000B55D5">
        <w:rPr>
          <w:rFonts w:ascii="Times New Roman" w:eastAsia="Times New Roman" w:hAnsi="Times New Roman" w:cs="Times New Roman"/>
          <w:sz w:val="28"/>
          <w:szCs w:val="28"/>
        </w:rPr>
        <w:t xml:space="preserve">  </w:t>
      </w:r>
      <w:r w:rsidR="000D4D03">
        <w:rPr>
          <w:rFonts w:ascii="Times New Roman" w:eastAsia="Times New Roman" w:hAnsi="Times New Roman" w:cs="Times New Roman"/>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9C3CB3" w:rsidRPr="006D2CED" w:rsidRDefault="009C3CB3" w:rsidP="009C3CB3">
      <w:pPr>
        <w:rPr>
          <w:rFonts w:ascii="Times New Roman" w:eastAsia="Times New Roman" w:hAnsi="Times New Roman" w:cs="Times New Roman"/>
          <w:i/>
        </w:rPr>
      </w:pPr>
      <w:r w:rsidRPr="006D2CED">
        <w:rPr>
          <w:rFonts w:ascii="Times New Roman" w:eastAsia="Times New Roman" w:hAnsi="Times New Roman" w:cs="Times New Roman"/>
          <w:bCs/>
          <w:i/>
          <w:iCs/>
        </w:rPr>
        <w:t>All degree programs include focused study in at least one area of inquiry or in an established interdisciplinary core. The identification of specialized courses in an area of inquiry or interdisciplinary core is based upon student learning outcomes and competencies, and includes mastery, at the appropriate degree level, of key theories and practices within the field of study</w:t>
      </w:r>
      <w:r w:rsidRPr="006D2CED">
        <w:rPr>
          <w:rFonts w:ascii="Times New Roman" w:eastAsia="Times New Roman" w:hAnsi="Times New Roman" w:cs="Times New Roman"/>
          <w:b/>
          <w:bCs/>
          <w:i/>
          <w:iCs/>
        </w:rPr>
        <w:t>.</w:t>
      </w:r>
      <w:r w:rsidRPr="006D2CED">
        <w:rPr>
          <w:rFonts w:ascii="Times New Roman" w:eastAsia="Times New Roman" w:hAnsi="Times New Roman" w:cs="Times New Roman"/>
          <w:i/>
        </w:rPr>
        <w:t xml:space="preserve"> </w:t>
      </w:r>
    </w:p>
    <w:p w:rsidR="009C3CB3" w:rsidRPr="009C3CB3" w:rsidRDefault="009C3CB3" w:rsidP="009C3CB3">
      <w:pPr>
        <w:rPr>
          <w:rFonts w:ascii="Times New Roman" w:hAnsi="Times New Roman" w:cs="Times New Roman"/>
          <w:i/>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II.A.14</w:t>
      </w:r>
      <w:r w:rsidR="006944CD">
        <w:rPr>
          <w:rFonts w:ascii="Times New Roman" w:eastAsia="Times New Roman" w:hAnsi="Times New Roman" w:cs="Times New Roman"/>
          <w:b/>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9C3CB3" w:rsidRDefault="009C3CB3" w:rsidP="009C3CB3">
      <w:pPr>
        <w:rPr>
          <w:rFonts w:ascii="Times New Roman" w:eastAsia="Times New Roman" w:hAnsi="Times New Roman" w:cs="Times New Roman"/>
          <w:i/>
        </w:rPr>
      </w:pPr>
      <w:r w:rsidRPr="006D2CED">
        <w:rPr>
          <w:rFonts w:ascii="Times New Roman" w:eastAsia="Times New Roman" w:hAnsi="Times New Roman" w:cs="Times New Roman"/>
          <w:bCs/>
          <w:i/>
          <w:iCs/>
        </w:rPr>
        <w:t>Graduates completing career-technical certificates and degrees demonstrate technical and professional competencies that meet employment standards and other applicable standards and preparation for external licensure and certification</w:t>
      </w:r>
      <w:r w:rsidRPr="006D2CED">
        <w:rPr>
          <w:rFonts w:ascii="Times New Roman" w:eastAsia="Times New Roman" w:hAnsi="Times New Roman" w:cs="Times New Roman"/>
          <w:b/>
          <w:bCs/>
          <w:i/>
          <w:iCs/>
        </w:rPr>
        <w:t>.</w:t>
      </w:r>
      <w:r w:rsidRPr="006D2CED">
        <w:rPr>
          <w:rFonts w:ascii="Times New Roman" w:eastAsia="Times New Roman" w:hAnsi="Times New Roman" w:cs="Times New Roman"/>
          <w:i/>
        </w:rPr>
        <w:t xml:space="preserve"> </w:t>
      </w:r>
    </w:p>
    <w:p w:rsidR="00F37855" w:rsidRDefault="00F37855" w:rsidP="009C3CB3">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9C3CB3" w:rsidRPr="006D2CED" w:rsidRDefault="009C3CB3" w:rsidP="009C3CB3">
      <w:pPr>
        <w:rPr>
          <w:rFonts w:ascii="Times New Roman" w:eastAsia="Times New Roman" w:hAnsi="Times New Roman" w:cs="Times New Roman"/>
          <w:i/>
        </w:rPr>
      </w:pPr>
    </w:p>
    <w:p w:rsidR="009C3CB3" w:rsidRPr="006D2CED" w:rsidRDefault="009C3CB3" w:rsidP="009C3CB3">
      <w:pPr>
        <w:shd w:val="clear" w:color="auto" w:fill="FFFFFF"/>
        <w:rPr>
          <w:rFonts w:ascii="Times New Roman" w:eastAsia="Times New Roman" w:hAnsi="Times New Roman" w:cs="Times New Roman"/>
          <w:i/>
          <w:color w:val="222222"/>
          <w:shd w:val="clear" w:color="auto" w:fill="FFFFFF"/>
        </w:rPr>
      </w:pPr>
    </w:p>
    <w:p w:rsidR="000D4D03" w:rsidRPr="00B927D8" w:rsidRDefault="009C3CB3"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shd w:val="clear" w:color="auto" w:fill="FFFFFF"/>
        </w:rPr>
        <w:t>Standard II.A.15</w:t>
      </w:r>
      <w:r w:rsidR="006944CD">
        <w:rPr>
          <w:rFonts w:ascii="Times New Roman" w:eastAsia="Times New Roman" w:hAnsi="Times New Roman" w:cs="Times New Roman"/>
          <w:shd w:val="clear" w:color="auto" w:fill="FFFFFF"/>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9C3CB3" w:rsidRPr="0084515E" w:rsidRDefault="009C3CB3" w:rsidP="009C3CB3">
      <w:pPr>
        <w:shd w:val="clear" w:color="auto" w:fill="FFFFFF"/>
        <w:rPr>
          <w:rFonts w:ascii="Times New Roman" w:eastAsia="Times New Roman" w:hAnsi="Times New Roman" w:cs="Times New Roman"/>
          <w:i/>
          <w:color w:val="FF0000"/>
          <w:shd w:val="clear" w:color="auto" w:fill="FFFFFF"/>
        </w:rPr>
      </w:pPr>
    </w:p>
    <w:p w:rsidR="009C3CB3" w:rsidRDefault="009C3CB3" w:rsidP="009C3CB3">
      <w:pPr>
        <w:shd w:val="clear" w:color="auto" w:fill="FFFFFF"/>
        <w:rPr>
          <w:rFonts w:ascii="Times New Roman" w:eastAsia="Times New Roman" w:hAnsi="Times New Roman" w:cs="Times New Roman"/>
          <w:b/>
          <w:bCs/>
          <w:i/>
        </w:rPr>
      </w:pPr>
      <w:r w:rsidRPr="009C3CB3">
        <w:rPr>
          <w:rFonts w:ascii="Times New Roman" w:eastAsia="Times New Roman" w:hAnsi="Times New Roman" w:cs="Times New Roman"/>
          <w:bCs/>
          <w:i/>
        </w:rPr>
        <w:t>When programs are eliminated or program requirements are significantly changed, the institution makes appropriate arrangements so that enrolled students may complete their education in a timely manner with a minimum of disruption.</w:t>
      </w:r>
      <w:r w:rsidRPr="009C3CB3">
        <w:rPr>
          <w:rFonts w:ascii="Times New Roman" w:eastAsia="Times New Roman" w:hAnsi="Times New Roman" w:cs="Times New Roman"/>
          <w:b/>
          <w:bCs/>
          <w:i/>
        </w:rPr>
        <w:t xml:space="preserve">  </w:t>
      </w:r>
    </w:p>
    <w:p w:rsidR="00F37855" w:rsidRDefault="00F37855" w:rsidP="009C3CB3">
      <w:pPr>
        <w:shd w:val="clear" w:color="auto" w:fill="FFFFFF"/>
        <w:rPr>
          <w:rFonts w:ascii="Times New Roman" w:eastAsia="Times New Roman" w:hAnsi="Times New Roman" w:cs="Times New Roman"/>
          <w:b/>
          <w:bCs/>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P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9C3CB3" w:rsidRPr="009C3CB3" w:rsidRDefault="009C3CB3" w:rsidP="009C3CB3">
      <w:pPr>
        <w:rPr>
          <w:rFonts w:ascii="Times New Roman" w:eastAsia="Times New Roman" w:hAnsi="Times New Roman" w:cs="Times New Roman"/>
          <w:b/>
          <w:bCs/>
          <w:i/>
          <w:sz w:val="28"/>
          <w:szCs w:val="28"/>
        </w:rPr>
      </w:pPr>
    </w:p>
    <w:p w:rsidR="000D4D03" w:rsidRPr="00B927D8" w:rsidRDefault="00E54A48"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bCs/>
          <w:sz w:val="28"/>
          <w:szCs w:val="28"/>
        </w:rPr>
        <w:t>Standard II.A16</w:t>
      </w:r>
      <w:r w:rsidR="006944CD">
        <w:rPr>
          <w:rFonts w:ascii="Times New Roman" w:eastAsia="Times New Roman" w:hAnsi="Times New Roman" w:cs="Times New Roman"/>
          <w:b/>
          <w:bCs/>
          <w:sz w:val="28"/>
          <w:szCs w:val="28"/>
        </w:rPr>
        <w:t xml:space="preserve">:  </w:t>
      </w:r>
      <w:r w:rsidR="006944CD" w:rsidRPr="000B55D5">
        <w:rPr>
          <w:rFonts w:ascii="Times New Roman" w:hAnsi="Times New Roman" w:cs="Times New Roman"/>
          <w:b/>
          <w:sz w:val="28"/>
          <w:szCs w:val="28"/>
        </w:rPr>
        <w:t>Instructional Programs</w:t>
      </w:r>
      <w:r w:rsidR="000D4D03">
        <w:rPr>
          <w:rFonts w:ascii="Times New Roman" w:hAnsi="Times New Roman" w:cs="Times New Roman"/>
          <w:b/>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9C3CB3" w:rsidRPr="00E54A48" w:rsidRDefault="009C3CB3" w:rsidP="009C3CB3">
      <w:pPr>
        <w:rPr>
          <w:rFonts w:ascii="Times New Roman" w:eastAsia="Times New Roman" w:hAnsi="Times New Roman" w:cs="Times New Roman"/>
          <w:b/>
          <w:bCs/>
          <w:i/>
        </w:rPr>
      </w:pPr>
      <w:r w:rsidRPr="00E54A48">
        <w:rPr>
          <w:rFonts w:ascii="Times New Roman" w:eastAsia="Times New Roman" w:hAnsi="Times New Roman" w:cs="Times New Roman"/>
          <w:bCs/>
          <w:i/>
        </w:rPr>
        <w:t>The institution regularly evaluates and improves the quality and currency of all instructional programs offered in the name of the institution, including collegiate, pre-collegiate, career-technical, and continuing and community education courses and programs, regardless of delivery mode or location.  The institution systematically strives to improve programs and courses to enhance learning outcomes and achievement for students.</w:t>
      </w:r>
      <w:r w:rsidRPr="00E54A48">
        <w:rPr>
          <w:rFonts w:ascii="Times New Roman" w:eastAsia="Times New Roman" w:hAnsi="Times New Roman" w:cs="Times New Roman"/>
          <w:b/>
          <w:bCs/>
          <w:i/>
        </w:rPr>
        <w:t xml:space="preserve">  </w:t>
      </w:r>
    </w:p>
    <w:p w:rsidR="000F378E" w:rsidRPr="001A463A" w:rsidRDefault="000F378E" w:rsidP="00F22282">
      <w:pPr>
        <w:rPr>
          <w:rFonts w:ascii="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0F378E" w:rsidRPr="001A463A" w:rsidRDefault="000F378E" w:rsidP="00F22282">
      <w:pPr>
        <w:rPr>
          <w:rFonts w:ascii="Times New Roman" w:hAnsi="Times New Roman" w:cs="Times New Roman"/>
        </w:rPr>
      </w:pPr>
    </w:p>
    <w:p w:rsidR="006D2CED" w:rsidRDefault="006D2CED" w:rsidP="006D2CED">
      <w:pPr>
        <w:rPr>
          <w:rFonts w:ascii="Times New Roman" w:eastAsia="Times New Roman" w:hAnsi="Times New Roman" w:cs="Times New Roman"/>
          <w:b/>
          <w:bCs/>
          <w:sz w:val="28"/>
          <w:szCs w:val="28"/>
          <w:u w:val="single"/>
        </w:rPr>
      </w:pPr>
      <w:r w:rsidRPr="0084515E">
        <w:rPr>
          <w:rFonts w:ascii="Times New Roman" w:hAnsi="Times New Roman" w:cs="Times New Roman"/>
          <w:b/>
          <w:sz w:val="28"/>
          <w:szCs w:val="28"/>
          <w:u w:val="single"/>
        </w:rPr>
        <w:t>Standard II</w:t>
      </w:r>
      <w:r>
        <w:rPr>
          <w:rFonts w:ascii="Times New Roman" w:hAnsi="Times New Roman" w:cs="Times New Roman"/>
          <w:b/>
          <w:sz w:val="28"/>
          <w:szCs w:val="28"/>
          <w:u w:val="single"/>
        </w:rPr>
        <w:t>.</w:t>
      </w:r>
      <w:r w:rsidRPr="0084515E">
        <w:rPr>
          <w:rFonts w:ascii="Times New Roman" w:hAnsi="Times New Roman" w:cs="Times New Roman"/>
          <w:b/>
          <w:sz w:val="28"/>
          <w:szCs w:val="28"/>
          <w:u w:val="single"/>
        </w:rPr>
        <w:t>B</w:t>
      </w:r>
      <w:r w:rsidRPr="0084515E">
        <w:rPr>
          <w:rFonts w:ascii="Times New Roman" w:eastAsia="Times New Roman" w:hAnsi="Times New Roman" w:cs="Times New Roman"/>
          <w:b/>
          <w:bCs/>
          <w:sz w:val="28"/>
          <w:szCs w:val="28"/>
          <w:u w:val="single"/>
        </w:rPr>
        <w:t>.   Library and Learning Support Services</w:t>
      </w:r>
    </w:p>
    <w:p w:rsidR="000D4D03" w:rsidRDefault="000D4D03" w:rsidP="006D2CED">
      <w:pPr>
        <w:rPr>
          <w:rFonts w:ascii="Times New Roman" w:eastAsia="Times New Roman" w:hAnsi="Times New Roman" w:cs="Times New Roman"/>
          <w:b/>
          <w:bCs/>
          <w:sz w:val="28"/>
          <w:szCs w:val="28"/>
          <w:u w:val="single"/>
        </w:rPr>
      </w:pPr>
    </w:p>
    <w:p w:rsidR="000D4D03" w:rsidRPr="000D4D03" w:rsidRDefault="000D4D03" w:rsidP="006D2CED">
      <w:pPr>
        <w:rPr>
          <w:rFonts w:ascii="Times New Roman" w:hAnsi="Times New Roman" w:cs="Times New Roman"/>
          <w:i/>
        </w:rPr>
      </w:pPr>
      <w:r w:rsidRPr="000D4D03">
        <w:rPr>
          <w:rFonts w:ascii="Times New Roman" w:eastAsia="Times New Roman" w:hAnsi="Times New Roman" w:cs="Times New Roman"/>
          <w:bCs/>
        </w:rPr>
        <w:t>Introduction</w:t>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r>
      <w:r w:rsidRPr="000D4D03">
        <w:rPr>
          <w:rFonts w:ascii="Times New Roman" w:eastAsia="Times New Roman" w:hAnsi="Times New Roman" w:cs="Times New Roman"/>
          <w:b/>
          <w:bCs/>
          <w:sz w:val="28"/>
          <w:szCs w:val="28"/>
        </w:rPr>
        <w:t>0.25 page</w:t>
      </w:r>
    </w:p>
    <w:p w:rsidR="006D2CED" w:rsidRPr="0084515E" w:rsidRDefault="006D2CED" w:rsidP="006D2CED">
      <w:pPr>
        <w:rPr>
          <w:rFonts w:ascii="Times New Roman" w:hAnsi="Times New Roman" w:cs="Times New Roman"/>
          <w:b/>
          <w:i/>
        </w:rPr>
      </w:pPr>
    </w:p>
    <w:p w:rsidR="000D4D03" w:rsidRPr="00B927D8" w:rsidRDefault="006D2CED" w:rsidP="000D4D03">
      <w:pPr>
        <w:tabs>
          <w:tab w:val="left" w:pos="7596"/>
        </w:tabs>
        <w:rPr>
          <w:rFonts w:ascii="Times New Roman" w:hAnsi="Times New Roman" w:cs="Times New Roman"/>
          <w:b/>
          <w:color w:val="FF0000"/>
          <w:sz w:val="28"/>
          <w:szCs w:val="28"/>
        </w:rPr>
      </w:pPr>
      <w:r w:rsidRPr="000B55D5">
        <w:rPr>
          <w:rFonts w:ascii="Times New Roman" w:hAnsi="Times New Roman" w:cs="Times New Roman"/>
          <w:b/>
          <w:sz w:val="28"/>
          <w:szCs w:val="28"/>
        </w:rPr>
        <w:t xml:space="preserve">Standard </w:t>
      </w:r>
      <w:r w:rsidRPr="000B55D5">
        <w:rPr>
          <w:rFonts w:ascii="Times New Roman" w:eastAsia="Times New Roman" w:hAnsi="Times New Roman" w:cs="Times New Roman"/>
          <w:b/>
          <w:bCs/>
          <w:sz w:val="28"/>
          <w:szCs w:val="28"/>
        </w:rPr>
        <w:t>II.B.1</w:t>
      </w:r>
      <w:r w:rsidR="006944CD">
        <w:rPr>
          <w:rFonts w:ascii="Times New Roman" w:eastAsia="Times New Roman" w:hAnsi="Times New Roman" w:cs="Times New Roman"/>
          <w:bCs/>
          <w:sz w:val="28"/>
          <w:szCs w:val="28"/>
        </w:rPr>
        <w:t xml:space="preserve">:  </w:t>
      </w:r>
      <w:r w:rsidR="006944CD" w:rsidRPr="006944CD">
        <w:rPr>
          <w:rFonts w:ascii="Times New Roman" w:eastAsia="Times New Roman" w:hAnsi="Times New Roman" w:cs="Times New Roman"/>
          <w:b/>
          <w:bCs/>
          <w:sz w:val="28"/>
          <w:szCs w:val="28"/>
        </w:rPr>
        <w:t>Learning Support Services</w:t>
      </w:r>
      <w:r w:rsidR="000D4D03">
        <w:rPr>
          <w:rFonts w:ascii="Times New Roman" w:eastAsia="Times New Roman" w:hAnsi="Times New Roman" w:cs="Times New Roman"/>
          <w:b/>
          <w:bCs/>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6D2CED" w:rsidRPr="006D2CED" w:rsidRDefault="006D2CED" w:rsidP="006D2CED">
      <w:pPr>
        <w:rPr>
          <w:rFonts w:ascii="Times New Roman" w:eastAsia="Times New Roman" w:hAnsi="Times New Roman" w:cs="Times New Roman"/>
          <w:b/>
          <w:bCs/>
          <w:i/>
        </w:rPr>
      </w:pPr>
      <w:r w:rsidRPr="006D2CED">
        <w:rPr>
          <w:rFonts w:ascii="Times New Roman" w:eastAsia="Times New Roman" w:hAnsi="Times New Roman" w:cs="Times New Roman"/>
          <w:bCs/>
          <w:i/>
        </w:rPr>
        <w:t>The institution supports student learning and achievement by providing library, and other learning support services to students and to personnel responsible for student learning and support. These services are sufficient in quantity, currency, depth, and variety to support educational programs, regardless of location or means of delivery, including distance education and correspondence education. Learning support services include, but are not limited to, library collections, tutoring, learning centers, computer laboratories, learning technology, and ongoing instruction for users of library and other learning support services</w:t>
      </w:r>
      <w:r w:rsidRPr="006D2CED">
        <w:rPr>
          <w:rFonts w:ascii="Times New Roman" w:eastAsia="Times New Roman" w:hAnsi="Times New Roman" w:cs="Times New Roman"/>
          <w:b/>
          <w:bCs/>
          <w:i/>
        </w:rPr>
        <w:t xml:space="preserve">.  </w:t>
      </w:r>
    </w:p>
    <w:p w:rsidR="006D2CED" w:rsidRPr="006D2CED" w:rsidRDefault="006D2CED" w:rsidP="006D2CED">
      <w:pPr>
        <w:rPr>
          <w:rFonts w:ascii="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6D2CED" w:rsidRPr="00F37855" w:rsidRDefault="006D2CED" w:rsidP="006D2CED">
      <w:pPr>
        <w:rPr>
          <w:rFonts w:ascii="Times New Roman" w:hAnsi="Times New Roman" w:cs="Times New Roman"/>
          <w:color w:val="FF0000"/>
        </w:rPr>
      </w:pPr>
    </w:p>
    <w:p w:rsidR="000D4D03" w:rsidRPr="00B927D8" w:rsidRDefault="006D2CED"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bCs/>
          <w:sz w:val="28"/>
          <w:szCs w:val="28"/>
        </w:rPr>
        <w:t>Standard II.B.2</w:t>
      </w:r>
      <w:r w:rsidR="006944CD">
        <w:rPr>
          <w:rFonts w:ascii="Times New Roman" w:eastAsia="Times New Roman" w:hAnsi="Times New Roman" w:cs="Times New Roman"/>
          <w:b/>
          <w:bCs/>
          <w:sz w:val="28"/>
          <w:szCs w:val="28"/>
        </w:rPr>
        <w:t xml:space="preserve">:  </w:t>
      </w:r>
      <w:r w:rsidR="006944CD" w:rsidRPr="006944CD">
        <w:rPr>
          <w:rFonts w:ascii="Times New Roman" w:eastAsia="Times New Roman" w:hAnsi="Times New Roman" w:cs="Times New Roman"/>
          <w:b/>
          <w:bCs/>
          <w:sz w:val="28"/>
          <w:szCs w:val="28"/>
        </w:rPr>
        <w:t>Learning Support Services</w:t>
      </w:r>
      <w:r w:rsidR="000D4D03">
        <w:rPr>
          <w:rFonts w:ascii="Times New Roman" w:eastAsia="Times New Roman" w:hAnsi="Times New Roman" w:cs="Times New Roman"/>
          <w:b/>
          <w:bCs/>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6944CD" w:rsidRPr="006944CD" w:rsidRDefault="006944CD" w:rsidP="006944CD">
      <w:pPr>
        <w:rPr>
          <w:rFonts w:ascii="Times New Roman" w:eastAsia="Times New Roman" w:hAnsi="Times New Roman" w:cs="Times New Roman"/>
          <w:b/>
          <w:bCs/>
          <w:i/>
          <w:sz w:val="28"/>
          <w:szCs w:val="28"/>
        </w:rPr>
      </w:pPr>
    </w:p>
    <w:p w:rsidR="006D2CED" w:rsidRPr="0084515E" w:rsidRDefault="006D2CED" w:rsidP="006D2CED">
      <w:pPr>
        <w:rPr>
          <w:rFonts w:ascii="Times New Roman" w:eastAsia="Times New Roman" w:hAnsi="Times New Roman" w:cs="Times New Roman"/>
          <w:bCs/>
          <w:i/>
        </w:rPr>
      </w:pPr>
    </w:p>
    <w:p w:rsidR="006D2CED" w:rsidRPr="006D2CED" w:rsidRDefault="006D2CED" w:rsidP="006D2CED">
      <w:pPr>
        <w:rPr>
          <w:rFonts w:ascii="Times New Roman" w:eastAsia="Times New Roman" w:hAnsi="Times New Roman" w:cs="Times New Roman"/>
          <w:b/>
          <w:bCs/>
          <w:i/>
        </w:rPr>
      </w:pPr>
      <w:r w:rsidRPr="006D2CED">
        <w:rPr>
          <w:rFonts w:ascii="Times New Roman" w:eastAsia="Times New Roman" w:hAnsi="Times New Roman" w:cs="Times New Roman"/>
          <w:bCs/>
          <w:i/>
        </w:rPr>
        <w:t>Relying on appropriate expertise of faculty, including librarians, and other learning support services professionals, the institution selects and maintains educational equipment and materials to support student learning and enhance the achievement of the mission.</w:t>
      </w:r>
      <w:r w:rsidRPr="006D2CED">
        <w:rPr>
          <w:rFonts w:ascii="Times New Roman" w:eastAsia="Times New Roman" w:hAnsi="Times New Roman" w:cs="Times New Roman"/>
          <w:b/>
          <w:bCs/>
          <w:i/>
        </w:rPr>
        <w:t xml:space="preserve"> </w:t>
      </w:r>
    </w:p>
    <w:p w:rsidR="006D2CED" w:rsidRPr="0084515E" w:rsidRDefault="006D2CED" w:rsidP="006D2CED">
      <w:pPr>
        <w:rPr>
          <w:rFonts w:ascii="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6D2CED" w:rsidRPr="00F37855" w:rsidRDefault="006D2CED" w:rsidP="006D2CED">
      <w:pPr>
        <w:rPr>
          <w:rFonts w:ascii="Times New Roman" w:eastAsia="Times New Roman" w:hAnsi="Times New Roman" w:cs="Times New Roman"/>
        </w:rPr>
      </w:pPr>
    </w:p>
    <w:p w:rsidR="000D4D03" w:rsidRPr="00B927D8" w:rsidRDefault="006D2CED"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II.B.3</w:t>
      </w:r>
      <w:r w:rsidR="006944CD">
        <w:rPr>
          <w:rFonts w:ascii="Times New Roman" w:eastAsia="Times New Roman" w:hAnsi="Times New Roman" w:cs="Times New Roman"/>
          <w:bCs/>
          <w:iCs/>
          <w:sz w:val="28"/>
          <w:szCs w:val="28"/>
        </w:rPr>
        <w:t xml:space="preserve">:  </w:t>
      </w:r>
      <w:r w:rsidR="006944CD" w:rsidRPr="006944CD">
        <w:rPr>
          <w:rFonts w:ascii="Times New Roman" w:eastAsia="Times New Roman" w:hAnsi="Times New Roman" w:cs="Times New Roman"/>
          <w:b/>
          <w:bCs/>
          <w:sz w:val="28"/>
          <w:szCs w:val="28"/>
        </w:rPr>
        <w:t>Learning Support Services</w:t>
      </w:r>
      <w:r w:rsidR="000D4D03">
        <w:rPr>
          <w:rFonts w:ascii="Times New Roman" w:eastAsia="Times New Roman" w:hAnsi="Times New Roman" w:cs="Times New Roman"/>
          <w:b/>
          <w:bCs/>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6944CD" w:rsidRPr="006944CD" w:rsidRDefault="006944CD" w:rsidP="006944CD">
      <w:pPr>
        <w:rPr>
          <w:rFonts w:ascii="Times New Roman" w:eastAsia="Times New Roman" w:hAnsi="Times New Roman" w:cs="Times New Roman"/>
          <w:b/>
          <w:bCs/>
          <w:i/>
          <w:sz w:val="28"/>
          <w:szCs w:val="28"/>
        </w:rPr>
      </w:pPr>
    </w:p>
    <w:p w:rsidR="006D2CED" w:rsidRPr="006D2CED" w:rsidRDefault="006D2CED" w:rsidP="006D2CED">
      <w:pPr>
        <w:rPr>
          <w:rFonts w:ascii="Times New Roman" w:eastAsia="Times New Roman" w:hAnsi="Times New Roman" w:cs="Times New Roman"/>
          <w:i/>
        </w:rPr>
      </w:pPr>
      <w:r w:rsidRPr="006D2CED">
        <w:rPr>
          <w:rFonts w:ascii="Times New Roman" w:eastAsia="Times New Roman" w:hAnsi="Times New Roman" w:cs="Times New Roman"/>
          <w:bCs/>
          <w:i/>
          <w:iCs/>
        </w:rPr>
        <w:t>The institution evaluates library and other learning support services to assure their adequacy in meeting identified student needs. Evaluation of these services includes evidence that they contribute to the attainment of student learning outcomes. The institution uses the results of these evaluations as the basis for improvement.</w:t>
      </w:r>
      <w:r w:rsidRPr="006D2CED">
        <w:rPr>
          <w:rFonts w:ascii="Times New Roman" w:eastAsia="Times New Roman" w:hAnsi="Times New Roman" w:cs="Times New Roman"/>
          <w:i/>
        </w:rPr>
        <w:t xml:space="preserve">  </w:t>
      </w:r>
    </w:p>
    <w:p w:rsidR="006D2CED" w:rsidRDefault="006D2CED" w:rsidP="006D2CED">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F37855" w:rsidRDefault="00F37855" w:rsidP="006D2CED">
      <w:pPr>
        <w:rPr>
          <w:rFonts w:ascii="Times New Roman" w:eastAsia="Times New Roman" w:hAnsi="Times New Roman" w:cs="Times New Roman"/>
        </w:rPr>
      </w:pPr>
    </w:p>
    <w:p w:rsidR="000D4D03" w:rsidRPr="00B927D8" w:rsidRDefault="006D2CED" w:rsidP="000D4D03">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II.B.4</w:t>
      </w:r>
      <w:r w:rsidR="006944CD">
        <w:rPr>
          <w:rFonts w:ascii="Times New Roman" w:eastAsia="Times New Roman" w:hAnsi="Times New Roman" w:cs="Times New Roman"/>
          <w:b/>
          <w:sz w:val="28"/>
          <w:szCs w:val="28"/>
        </w:rPr>
        <w:t xml:space="preserve">:  </w:t>
      </w:r>
      <w:r w:rsidR="006944CD" w:rsidRPr="006944CD">
        <w:rPr>
          <w:rFonts w:ascii="Times New Roman" w:eastAsia="Times New Roman" w:hAnsi="Times New Roman" w:cs="Times New Roman"/>
          <w:b/>
          <w:bCs/>
          <w:sz w:val="28"/>
          <w:szCs w:val="28"/>
        </w:rPr>
        <w:t>Learning Support Services</w:t>
      </w:r>
      <w:r w:rsidR="000D4D03">
        <w:rPr>
          <w:rFonts w:ascii="Times New Roman" w:eastAsia="Times New Roman" w:hAnsi="Times New Roman" w:cs="Times New Roman"/>
          <w:b/>
          <w:bCs/>
          <w:sz w:val="28"/>
          <w:szCs w:val="28"/>
        </w:rPr>
        <w:tab/>
      </w:r>
      <w:r w:rsidR="000D4D03" w:rsidRPr="00521906">
        <w:rPr>
          <w:rFonts w:ascii="Times New Roman" w:hAnsi="Times New Roman" w:cs="Times New Roman"/>
          <w:b/>
          <w:sz w:val="28"/>
          <w:szCs w:val="28"/>
        </w:rPr>
        <w:t>2-3 pages</w:t>
      </w:r>
    </w:p>
    <w:p w:rsidR="000D4D03" w:rsidRDefault="000D4D03" w:rsidP="000D4D03">
      <w:pPr>
        <w:tabs>
          <w:tab w:val="left" w:pos="7596"/>
        </w:tabs>
        <w:rPr>
          <w:rFonts w:ascii="Times New Roman" w:hAnsi="Times New Roman" w:cs="Times New Roman"/>
          <w:color w:val="FF0000"/>
          <w:sz w:val="28"/>
        </w:rPr>
      </w:pPr>
    </w:p>
    <w:p w:rsidR="006D2CED" w:rsidRDefault="006D2CED" w:rsidP="006D2CED">
      <w:pPr>
        <w:rPr>
          <w:rFonts w:ascii="Times New Roman" w:eastAsia="Times New Roman" w:hAnsi="Times New Roman" w:cs="Times New Roman"/>
          <w:i/>
        </w:rPr>
      </w:pPr>
      <w:r w:rsidRPr="006D2CED">
        <w:rPr>
          <w:rFonts w:ascii="Times New Roman" w:eastAsia="Times New Roman" w:hAnsi="Times New Roman" w:cs="Times New Roman"/>
          <w:bCs/>
          <w:i/>
          <w:iCs/>
        </w:rPr>
        <w:t>When the institution relies on or collaborates with other institutions or other sources for library and other learning support services for its instructional programs, it documents that formal agreements exist and that such resources and services are adequate for the institution’s intended purposes, are easily accessible and utilized.  The institution takes responsibility for and assures the security, maintenance, and reliability of services provided either directly or through contractual arrangement. The institution regularly evaluates these services to ensure their effectiveness.</w:t>
      </w:r>
      <w:r w:rsidRPr="006D2CED">
        <w:rPr>
          <w:rFonts w:ascii="Times New Roman" w:eastAsia="Times New Roman" w:hAnsi="Times New Roman" w:cs="Times New Roman"/>
          <w:i/>
        </w:rPr>
        <w:t xml:space="preserve"> </w:t>
      </w:r>
    </w:p>
    <w:p w:rsidR="00F37855" w:rsidRPr="006D2CED" w:rsidRDefault="00F37855" w:rsidP="006D2CED">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6D2CED" w:rsidRDefault="006944CD" w:rsidP="006D2CED">
      <w:pPr>
        <w:rPr>
          <w:rFonts w:ascii="Times New Roman" w:hAnsi="Times New Roman" w:cs="Times New Roman"/>
          <w:b/>
          <w:sz w:val="28"/>
          <w:szCs w:val="28"/>
        </w:rPr>
      </w:pPr>
      <w:r w:rsidRPr="006944CD">
        <w:rPr>
          <w:rFonts w:ascii="Times New Roman" w:hAnsi="Times New Roman" w:cs="Times New Roman"/>
          <w:b/>
          <w:sz w:val="28"/>
          <w:szCs w:val="28"/>
        </w:rPr>
        <w:t>Standard II.C</w:t>
      </w:r>
      <w:r w:rsidR="00D356C1">
        <w:rPr>
          <w:rFonts w:ascii="Times New Roman" w:hAnsi="Times New Roman" w:cs="Times New Roman"/>
          <w:b/>
          <w:sz w:val="28"/>
          <w:szCs w:val="28"/>
        </w:rPr>
        <w:t>:</w:t>
      </w:r>
    </w:p>
    <w:p w:rsidR="00D356C1" w:rsidRDefault="00D356C1" w:rsidP="006D2CED">
      <w:pPr>
        <w:rPr>
          <w:rFonts w:ascii="Times New Roman" w:hAnsi="Times New Roman" w:cs="Times New Roman"/>
          <w:b/>
          <w:sz w:val="28"/>
          <w:szCs w:val="28"/>
        </w:rPr>
      </w:pPr>
    </w:p>
    <w:p w:rsidR="00D356C1" w:rsidRPr="00D356C1" w:rsidRDefault="00D356C1" w:rsidP="006D2CED">
      <w:pPr>
        <w:rPr>
          <w:rFonts w:ascii="Times New Roman" w:hAnsi="Times New Roman" w:cs="Times New Roman"/>
          <w:b/>
        </w:rPr>
      </w:pPr>
      <w:r w:rsidRPr="00D356C1">
        <w:rPr>
          <w:rFonts w:ascii="Times New Roman" w:hAnsi="Times New Roman" w:cs="Times New Roman"/>
          <w:sz w:val="28"/>
          <w:szCs w:val="28"/>
        </w:rPr>
        <w:t>Introduction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D356C1">
        <w:rPr>
          <w:rFonts w:ascii="Times New Roman" w:hAnsi="Times New Roman" w:cs="Times New Roman"/>
          <w:b/>
          <w:sz w:val="28"/>
          <w:szCs w:val="28"/>
        </w:rPr>
        <w:t>0.25 page</w:t>
      </w:r>
    </w:p>
    <w:p w:rsidR="006944CD" w:rsidRPr="006944CD" w:rsidRDefault="006944CD" w:rsidP="006D2CED">
      <w:pPr>
        <w:rPr>
          <w:rFonts w:ascii="Times New Roman" w:hAnsi="Times New Roman" w:cs="Times New Roman"/>
          <w:b/>
          <w:sz w:val="28"/>
          <w:szCs w:val="28"/>
        </w:rPr>
      </w:pPr>
    </w:p>
    <w:p w:rsidR="00D356C1" w:rsidRPr="00B927D8" w:rsidRDefault="006D2CED" w:rsidP="00D356C1">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II.C.1</w:t>
      </w:r>
      <w:r w:rsidR="006944CD">
        <w:rPr>
          <w:rFonts w:ascii="Times New Roman" w:eastAsia="Times New Roman" w:hAnsi="Times New Roman" w:cs="Times New Roman"/>
          <w:b/>
          <w:sz w:val="28"/>
          <w:szCs w:val="28"/>
        </w:rPr>
        <w:t xml:space="preserve">:  </w:t>
      </w:r>
      <w:r w:rsidRPr="000B55D5">
        <w:rPr>
          <w:rFonts w:ascii="Times New Roman" w:eastAsia="Times New Roman" w:hAnsi="Times New Roman" w:cs="Times New Roman"/>
          <w:sz w:val="28"/>
          <w:szCs w:val="28"/>
        </w:rPr>
        <w:t xml:space="preserve">   </w:t>
      </w:r>
      <w:r w:rsidR="00D356C1">
        <w:rPr>
          <w:rFonts w:ascii="Times New Roman" w:eastAsia="Times New Roman" w:hAnsi="Times New Roman" w:cs="Times New Roman"/>
          <w:sz w:val="28"/>
          <w:szCs w:val="28"/>
        </w:rPr>
        <w:tab/>
      </w:r>
      <w:r w:rsidR="00D356C1" w:rsidRPr="00521906">
        <w:rPr>
          <w:rFonts w:ascii="Times New Roman" w:hAnsi="Times New Roman" w:cs="Times New Roman"/>
          <w:b/>
          <w:sz w:val="28"/>
          <w:szCs w:val="28"/>
        </w:rPr>
        <w:t>2-3 pages</w:t>
      </w:r>
    </w:p>
    <w:p w:rsidR="00D356C1" w:rsidRDefault="00D356C1" w:rsidP="00D356C1">
      <w:pPr>
        <w:tabs>
          <w:tab w:val="left" w:pos="7596"/>
        </w:tabs>
        <w:rPr>
          <w:rFonts w:ascii="Times New Roman" w:hAnsi="Times New Roman" w:cs="Times New Roman"/>
          <w:color w:val="FF0000"/>
          <w:sz w:val="28"/>
        </w:rPr>
      </w:pPr>
    </w:p>
    <w:p w:rsidR="006D2CED" w:rsidRPr="000B55D5" w:rsidRDefault="006D2CED" w:rsidP="006D2CED">
      <w:pPr>
        <w:rPr>
          <w:rFonts w:ascii="Times New Roman" w:eastAsia="Times New Roman" w:hAnsi="Times New Roman" w:cs="Times New Roman"/>
          <w:i/>
          <w:sz w:val="28"/>
          <w:szCs w:val="28"/>
        </w:rPr>
      </w:pPr>
    </w:p>
    <w:p w:rsidR="006D2CED" w:rsidRPr="0084515E" w:rsidRDefault="006D2CED" w:rsidP="006D2CED">
      <w:pPr>
        <w:rPr>
          <w:rFonts w:ascii="Times New Roman" w:eastAsia="Times New Roman" w:hAnsi="Times New Roman" w:cs="Times New Roman"/>
          <w:bCs/>
          <w:i/>
        </w:rPr>
      </w:pPr>
    </w:p>
    <w:p w:rsidR="006D2CED" w:rsidRPr="006D2CED" w:rsidRDefault="006D2CED" w:rsidP="006D2CED">
      <w:pPr>
        <w:rPr>
          <w:rFonts w:ascii="Times New Roman" w:eastAsia="Times New Roman" w:hAnsi="Times New Roman" w:cs="Times New Roman"/>
          <w:bCs/>
          <w:i/>
        </w:rPr>
      </w:pPr>
      <w:r w:rsidRPr="006D2CED">
        <w:rPr>
          <w:rFonts w:ascii="Times New Roman" w:eastAsia="Times New Roman" w:hAnsi="Times New Roman" w:cs="Times New Roman"/>
          <w:bCs/>
          <w:i/>
        </w:rPr>
        <w:t>The institution regularly evaluates the quality of student support services and demonstrates that these services, regardless of location or means of delivery, including distance education and correspondence education, support student learning, and enhance accomplishment of the mission of the institution.</w:t>
      </w:r>
    </w:p>
    <w:p w:rsidR="006D2CED" w:rsidRDefault="006D2CED" w:rsidP="006D2CED">
      <w:pPr>
        <w:rPr>
          <w:rFonts w:ascii="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6D2CED" w:rsidRPr="0084515E" w:rsidRDefault="006D2CED" w:rsidP="006D2CED">
      <w:pPr>
        <w:rPr>
          <w:rFonts w:ascii="Times New Roman" w:eastAsia="Trebuchet MS" w:hAnsi="Times New Roman" w:cs="Times New Roman"/>
          <w:i/>
        </w:rPr>
      </w:pPr>
    </w:p>
    <w:p w:rsidR="006D2CED" w:rsidRPr="006D2CED" w:rsidRDefault="006D2CED" w:rsidP="006D2CED">
      <w:pPr>
        <w:rPr>
          <w:rFonts w:ascii="Times New Roman" w:eastAsia="Times New Roman" w:hAnsi="Times New Roman" w:cs="Times New Roman"/>
          <w:b/>
          <w:bCs/>
          <w:sz w:val="28"/>
          <w:szCs w:val="28"/>
        </w:rPr>
      </w:pPr>
      <w:r w:rsidRPr="006D2CED">
        <w:rPr>
          <w:rFonts w:ascii="Times New Roman" w:eastAsia="Trebuchet MS" w:hAnsi="Times New Roman" w:cs="Times New Roman"/>
          <w:b/>
          <w:sz w:val="28"/>
          <w:szCs w:val="28"/>
        </w:rPr>
        <w:t xml:space="preserve">Standard </w:t>
      </w:r>
      <w:r w:rsidRPr="006D2CED">
        <w:rPr>
          <w:rFonts w:ascii="Times New Roman" w:eastAsia="Times New Roman" w:hAnsi="Times New Roman" w:cs="Times New Roman"/>
          <w:b/>
          <w:bCs/>
          <w:sz w:val="28"/>
          <w:szCs w:val="28"/>
        </w:rPr>
        <w:t>II.C.2</w:t>
      </w:r>
    </w:p>
    <w:p w:rsidR="006D2CED" w:rsidRDefault="006D2CED" w:rsidP="006D2CED">
      <w:pPr>
        <w:rPr>
          <w:rFonts w:ascii="Times New Roman" w:eastAsia="Times New Roman" w:hAnsi="Times New Roman" w:cs="Times New Roman"/>
          <w:b/>
          <w:bCs/>
        </w:rPr>
      </w:pPr>
    </w:p>
    <w:p w:rsidR="006D2CED" w:rsidRPr="006D2CED" w:rsidRDefault="006D2CED" w:rsidP="006D2CED">
      <w:pPr>
        <w:rPr>
          <w:rFonts w:ascii="Times New Roman" w:eastAsia="Times New Roman" w:hAnsi="Times New Roman" w:cs="Times New Roman"/>
          <w:bCs/>
          <w:i/>
          <w:iCs/>
        </w:rPr>
      </w:pPr>
      <w:r w:rsidRPr="006D2CED">
        <w:rPr>
          <w:rFonts w:ascii="Times New Roman" w:eastAsia="Times New Roman" w:hAnsi="Times New Roman" w:cs="Times New Roman"/>
          <w:bCs/>
          <w:i/>
          <w:iCs/>
        </w:rPr>
        <w:t xml:space="preserve">The institution identifies and assesses learning support outcomes for its student population and provides appropriate student support services and programs to achieve those outcomes.  The institution uses assessment data to continuously improve student support programs and services. </w:t>
      </w:r>
    </w:p>
    <w:p w:rsidR="006D2CED" w:rsidRDefault="006D2CED" w:rsidP="006D2CED">
      <w:pPr>
        <w:rPr>
          <w:rFonts w:ascii="Times New Roman" w:eastAsia="Times New Roman" w:hAnsi="Times New Roman" w:cs="Times New Roman"/>
          <w:bCs/>
          <w:i/>
          <w:iCs/>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6D2CED" w:rsidRPr="006D2CED" w:rsidRDefault="006D2CED" w:rsidP="006D2CED">
      <w:pPr>
        <w:rPr>
          <w:rFonts w:ascii="Times New Roman" w:hAnsi="Times New Roman" w:cs="Times New Roman"/>
          <w:i/>
          <w:color w:val="FF0000"/>
          <w:sz w:val="28"/>
          <w:szCs w:val="28"/>
        </w:rPr>
      </w:pPr>
    </w:p>
    <w:p w:rsidR="006D2CED" w:rsidRPr="00322330" w:rsidRDefault="006D2CED" w:rsidP="006D2CED">
      <w:pPr>
        <w:rPr>
          <w:rFonts w:ascii="Times New Roman" w:eastAsia="Times New Roman" w:hAnsi="Times New Roman" w:cs="Times New Roman"/>
          <w:i/>
        </w:rPr>
      </w:pPr>
      <w:r w:rsidRPr="006D2CED">
        <w:rPr>
          <w:rFonts w:ascii="Times New Roman" w:hAnsi="Times New Roman" w:cs="Times New Roman"/>
          <w:b/>
          <w:sz w:val="28"/>
          <w:szCs w:val="28"/>
        </w:rPr>
        <w:t xml:space="preserve">Standard </w:t>
      </w:r>
      <w:r w:rsidRPr="006D2CED">
        <w:rPr>
          <w:rFonts w:ascii="Times New Roman" w:eastAsia="Times New Roman" w:hAnsi="Times New Roman" w:cs="Times New Roman"/>
          <w:b/>
          <w:sz w:val="28"/>
          <w:szCs w:val="28"/>
        </w:rPr>
        <w:t>II.C.3</w:t>
      </w:r>
      <w:r>
        <w:rPr>
          <w:rFonts w:ascii="Times New Roman" w:eastAsia="Times New Roman" w:hAnsi="Times New Roman" w:cs="Times New Roman"/>
          <w:b/>
        </w:rPr>
        <w:tab/>
        <w:t xml:space="preserve"> </w:t>
      </w:r>
    </w:p>
    <w:p w:rsidR="006D2CED" w:rsidRPr="0084515E" w:rsidRDefault="006D2CED" w:rsidP="006D2CED">
      <w:pPr>
        <w:rPr>
          <w:rFonts w:ascii="Times New Roman" w:eastAsia="Times New Roman" w:hAnsi="Times New Roman" w:cs="Times New Roman"/>
          <w:i/>
        </w:rPr>
      </w:pPr>
    </w:p>
    <w:p w:rsidR="006D2CED" w:rsidRPr="006D2CED" w:rsidRDefault="006D2CED" w:rsidP="006D2CED">
      <w:pPr>
        <w:rPr>
          <w:rFonts w:ascii="Times New Roman" w:eastAsia="Times New Roman" w:hAnsi="Times New Roman" w:cs="Times New Roman"/>
          <w:i/>
        </w:rPr>
      </w:pPr>
      <w:r w:rsidRPr="006D2CED">
        <w:rPr>
          <w:rFonts w:ascii="Times New Roman" w:eastAsia="Times New Roman" w:hAnsi="Times New Roman" w:cs="Times New Roman"/>
          <w:i/>
        </w:rPr>
        <w:t xml:space="preserve">The institution assures equitable access to all of its students by providing appropriate, comprehensive, and reliable services to students regardless of service location or delivery method.  </w:t>
      </w:r>
    </w:p>
    <w:p w:rsidR="006D2CED" w:rsidRDefault="006D2CED" w:rsidP="006D2CED">
      <w:pPr>
        <w:rPr>
          <w:rFonts w:ascii="Times New Roman" w:eastAsia="Times New Roman" w:hAnsi="Times New Roman" w:cs="Times New Roman"/>
          <w:color w:val="FF0000"/>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F37855" w:rsidRDefault="00F37855" w:rsidP="006D2CED">
      <w:pPr>
        <w:rPr>
          <w:rFonts w:ascii="Times New Roman" w:eastAsia="Times New Roman" w:hAnsi="Times New Roman" w:cs="Times New Roman"/>
          <w:color w:val="FF0000"/>
        </w:rPr>
      </w:pPr>
    </w:p>
    <w:p w:rsidR="006D2CED" w:rsidRPr="000B55D5" w:rsidRDefault="006D2CED" w:rsidP="006D2CED">
      <w:pPr>
        <w:rPr>
          <w:rFonts w:ascii="Times New Roman" w:eastAsia="Times New Roman" w:hAnsi="Times New Roman" w:cs="Times New Roman"/>
          <w:i/>
          <w:sz w:val="28"/>
          <w:szCs w:val="28"/>
        </w:rPr>
      </w:pPr>
      <w:r w:rsidRPr="000B55D5">
        <w:rPr>
          <w:rFonts w:ascii="Times New Roman" w:hAnsi="Times New Roman" w:cs="Times New Roman"/>
          <w:b/>
          <w:sz w:val="28"/>
          <w:szCs w:val="28"/>
        </w:rPr>
        <w:t xml:space="preserve">Standard </w:t>
      </w:r>
      <w:r w:rsidRPr="000B55D5">
        <w:rPr>
          <w:rFonts w:ascii="Times New Roman" w:eastAsia="Times New Roman" w:hAnsi="Times New Roman" w:cs="Times New Roman"/>
          <w:b/>
          <w:sz w:val="28"/>
          <w:szCs w:val="28"/>
        </w:rPr>
        <w:t>II.C.4</w:t>
      </w:r>
      <w:r w:rsidRPr="000B55D5">
        <w:rPr>
          <w:rFonts w:ascii="Times New Roman" w:eastAsia="Times New Roman" w:hAnsi="Times New Roman" w:cs="Times New Roman"/>
          <w:sz w:val="28"/>
          <w:szCs w:val="28"/>
        </w:rPr>
        <w:t xml:space="preserve">  </w:t>
      </w:r>
    </w:p>
    <w:p w:rsidR="006D2CED" w:rsidRPr="0084515E" w:rsidRDefault="006D2CED" w:rsidP="006D2CED">
      <w:pPr>
        <w:rPr>
          <w:rFonts w:ascii="Times New Roman" w:eastAsia="Times New Roman" w:hAnsi="Times New Roman" w:cs="Times New Roman"/>
          <w:i/>
        </w:rPr>
      </w:pPr>
    </w:p>
    <w:p w:rsidR="006D2CED" w:rsidRDefault="006D2CED" w:rsidP="006D2CED">
      <w:pPr>
        <w:rPr>
          <w:rFonts w:ascii="Times New Roman" w:eastAsia="Times New Roman" w:hAnsi="Times New Roman" w:cs="Times New Roman"/>
          <w:i/>
        </w:rPr>
      </w:pPr>
      <w:r w:rsidRPr="006D2CED">
        <w:rPr>
          <w:rFonts w:ascii="Times New Roman" w:eastAsia="Times New Roman" w:hAnsi="Times New Roman" w:cs="Times New Roman"/>
          <w:i/>
        </w:rPr>
        <w:t xml:space="preserve">Co-curricular programs and athletics programs are suited to the institution’s mission and contribute to the social and cultural dimensions of the educational experience of its students.  If the institution offers co-curricular or athletic programs, they are conducted with sound educational policy and standards of integrity.  The institution has responsibility for the control of these programs, including their finances. </w:t>
      </w:r>
    </w:p>
    <w:p w:rsidR="00F37855" w:rsidRDefault="00F37855" w:rsidP="006D2CED">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6D2CED" w:rsidRPr="006D2CED" w:rsidRDefault="006D2CED" w:rsidP="006D2CED">
      <w:pPr>
        <w:rPr>
          <w:rFonts w:ascii="Times New Roman" w:eastAsia="Trebuchet MS" w:hAnsi="Times New Roman" w:cs="Times New Roman"/>
          <w:i/>
        </w:rPr>
      </w:pPr>
    </w:p>
    <w:p w:rsidR="006D2CED" w:rsidRPr="000B55D5" w:rsidRDefault="006D2CED" w:rsidP="006D2CED">
      <w:pPr>
        <w:rPr>
          <w:rFonts w:ascii="Times New Roman" w:eastAsia="Times New Roman" w:hAnsi="Times New Roman" w:cs="Times New Roman"/>
          <w:b/>
          <w:bCs/>
          <w:iCs/>
          <w:color w:val="FF0000"/>
          <w:sz w:val="28"/>
          <w:szCs w:val="28"/>
        </w:rPr>
      </w:pPr>
      <w:r w:rsidRPr="000B55D5">
        <w:rPr>
          <w:rFonts w:ascii="Times New Roman" w:eastAsia="Times New Roman" w:hAnsi="Times New Roman" w:cs="Times New Roman"/>
          <w:b/>
          <w:sz w:val="28"/>
          <w:szCs w:val="28"/>
        </w:rPr>
        <w:t>Standard II.C.5</w:t>
      </w:r>
    </w:p>
    <w:p w:rsidR="006D2CED" w:rsidRPr="0084515E" w:rsidRDefault="006D2CED" w:rsidP="006D2CED">
      <w:pPr>
        <w:rPr>
          <w:rFonts w:ascii="Times New Roman" w:eastAsia="Times New Roman" w:hAnsi="Times New Roman" w:cs="Times New Roman"/>
          <w:bCs/>
          <w:i/>
          <w:iCs/>
        </w:rPr>
      </w:pPr>
    </w:p>
    <w:p w:rsidR="006D2CED" w:rsidRPr="006D2CED" w:rsidRDefault="006D2CED" w:rsidP="006D2CED">
      <w:pPr>
        <w:rPr>
          <w:rFonts w:ascii="Times New Roman" w:eastAsia="Times New Roman" w:hAnsi="Times New Roman" w:cs="Times New Roman"/>
          <w:i/>
          <w:u w:val="single"/>
        </w:rPr>
      </w:pPr>
      <w:r w:rsidRPr="006D2CED">
        <w:rPr>
          <w:rFonts w:ascii="Times New Roman" w:eastAsia="Times New Roman" w:hAnsi="Times New Roman" w:cs="Times New Roman"/>
          <w:bCs/>
          <w:i/>
          <w:iCs/>
        </w:rPr>
        <w:t xml:space="preserve">The institution provides counseling and/or academic advising programs to support student development and success and prepares faculty and other personnel responsible for the advising function.  Counseling and advising programs orient students to ensure they understand the requirements related to their programs of study and receive timely, useful, and accurate information about relevant academic requirements, including graduation and transfer policies. </w:t>
      </w:r>
    </w:p>
    <w:p w:rsidR="006D2CED" w:rsidRDefault="006D2CED" w:rsidP="006D2CED">
      <w:pPr>
        <w:rPr>
          <w:rFonts w:ascii="Times New Roman" w:eastAsia="Times New Roman" w:hAnsi="Times New Roman" w:cs="Times New Roman"/>
          <w:i/>
          <w:u w:val="single"/>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F37855" w:rsidRDefault="00F37855" w:rsidP="006D2CED">
      <w:pPr>
        <w:rPr>
          <w:rFonts w:ascii="Times New Roman" w:eastAsia="Times New Roman" w:hAnsi="Times New Roman" w:cs="Times New Roman"/>
        </w:rPr>
      </w:pPr>
    </w:p>
    <w:p w:rsidR="006D2CED" w:rsidRPr="000B55D5" w:rsidRDefault="006D2CED" w:rsidP="006D2CED">
      <w:pPr>
        <w:rPr>
          <w:rFonts w:ascii="Times New Roman" w:eastAsia="Times New Roman" w:hAnsi="Times New Roman" w:cs="Times New Roman"/>
          <w:i/>
          <w:iCs/>
          <w:sz w:val="28"/>
          <w:szCs w:val="28"/>
        </w:rPr>
      </w:pPr>
      <w:r w:rsidRPr="000B55D5">
        <w:rPr>
          <w:rFonts w:ascii="Times New Roman" w:eastAsia="Times New Roman" w:hAnsi="Times New Roman" w:cs="Times New Roman"/>
          <w:b/>
          <w:iCs/>
          <w:sz w:val="28"/>
          <w:szCs w:val="28"/>
        </w:rPr>
        <w:t>Standard II.C.6</w:t>
      </w:r>
      <w:r w:rsidRPr="000B55D5">
        <w:rPr>
          <w:rFonts w:ascii="Times New Roman" w:eastAsia="Times New Roman" w:hAnsi="Times New Roman" w:cs="Times New Roman"/>
          <w:iCs/>
          <w:sz w:val="28"/>
          <w:szCs w:val="28"/>
        </w:rPr>
        <w:t xml:space="preserve">   </w:t>
      </w:r>
    </w:p>
    <w:p w:rsidR="006D2CED" w:rsidRPr="0084515E" w:rsidRDefault="006D2CED" w:rsidP="006D2CED">
      <w:pPr>
        <w:rPr>
          <w:rFonts w:ascii="Times New Roman" w:eastAsia="Times New Roman" w:hAnsi="Times New Roman" w:cs="Times New Roman"/>
          <w:i/>
          <w:iCs/>
        </w:rPr>
      </w:pPr>
    </w:p>
    <w:p w:rsidR="006D2CED" w:rsidRPr="006D2CED" w:rsidRDefault="006D2CED" w:rsidP="006D2CED">
      <w:pPr>
        <w:rPr>
          <w:rFonts w:ascii="Times New Roman" w:eastAsia="Times New Roman" w:hAnsi="Times New Roman" w:cs="Times New Roman"/>
          <w:i/>
          <w:iCs/>
        </w:rPr>
      </w:pPr>
      <w:r w:rsidRPr="006D2CED">
        <w:rPr>
          <w:rFonts w:ascii="Times New Roman" w:eastAsia="Times New Roman" w:hAnsi="Times New Roman" w:cs="Times New Roman"/>
          <w:i/>
          <w:iCs/>
        </w:rPr>
        <w:t>The institution has adopted and adheres to admission policies consistent with its mission that specify the qualifications of students appropriate for its programs. The institution defines and advises students on clear pathways to complete degrees, certificate and transfer goals.</w:t>
      </w:r>
    </w:p>
    <w:p w:rsidR="006D2CED" w:rsidRDefault="006D2CED" w:rsidP="006D2CED">
      <w:pPr>
        <w:rPr>
          <w:rFonts w:ascii="Times New Roman" w:eastAsia="Times New Roman" w:hAnsi="Times New Roman" w:cs="Times New Roman"/>
          <w:i/>
          <w:iCs/>
        </w:rPr>
      </w:pPr>
      <w:r w:rsidRPr="006D2CED">
        <w:rPr>
          <w:rFonts w:ascii="Times New Roman" w:eastAsia="Times New Roman" w:hAnsi="Times New Roman" w:cs="Times New Roman"/>
          <w:i/>
          <w:iCs/>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F37855" w:rsidRDefault="00F37855" w:rsidP="006D2CED">
      <w:pPr>
        <w:rPr>
          <w:rFonts w:ascii="Times New Roman" w:eastAsia="Times New Roman" w:hAnsi="Times New Roman" w:cs="Times New Roman"/>
          <w:iCs/>
        </w:rPr>
      </w:pPr>
    </w:p>
    <w:p w:rsidR="006D2CED" w:rsidRPr="006D2CED" w:rsidRDefault="006D2CED" w:rsidP="006D2CED">
      <w:pPr>
        <w:rPr>
          <w:rFonts w:ascii="Times New Roman" w:eastAsia="Times New Roman" w:hAnsi="Times New Roman" w:cs="Times New Roman"/>
          <w:i/>
          <w:sz w:val="28"/>
          <w:szCs w:val="28"/>
        </w:rPr>
      </w:pPr>
      <w:r w:rsidRPr="006D2CED">
        <w:rPr>
          <w:rFonts w:ascii="Times New Roman" w:eastAsia="Times New Roman" w:hAnsi="Times New Roman" w:cs="Times New Roman"/>
          <w:b/>
          <w:sz w:val="28"/>
          <w:szCs w:val="28"/>
        </w:rPr>
        <w:t>Standard II.C.7</w:t>
      </w:r>
      <w:r w:rsidRPr="006D2CED">
        <w:rPr>
          <w:rFonts w:ascii="Times New Roman" w:eastAsia="Times New Roman" w:hAnsi="Times New Roman" w:cs="Times New Roman"/>
          <w:sz w:val="28"/>
          <w:szCs w:val="28"/>
        </w:rPr>
        <w:t xml:space="preserve">     </w:t>
      </w:r>
    </w:p>
    <w:p w:rsidR="006D2CED" w:rsidRPr="0084515E" w:rsidRDefault="006D2CED" w:rsidP="006D2CED">
      <w:pPr>
        <w:rPr>
          <w:rFonts w:ascii="Times New Roman" w:eastAsia="Times New Roman" w:hAnsi="Times New Roman" w:cs="Times New Roman"/>
          <w:i/>
        </w:rPr>
      </w:pPr>
    </w:p>
    <w:p w:rsidR="006D2CED" w:rsidRDefault="006D2CED" w:rsidP="006D2CED">
      <w:pPr>
        <w:rPr>
          <w:rFonts w:ascii="Times New Roman" w:eastAsia="Times New Roman" w:hAnsi="Times New Roman" w:cs="Times New Roman"/>
          <w:i/>
        </w:rPr>
      </w:pPr>
      <w:r w:rsidRPr="006D2CED">
        <w:rPr>
          <w:rFonts w:ascii="Times New Roman" w:eastAsia="Times New Roman" w:hAnsi="Times New Roman" w:cs="Times New Roman"/>
          <w:i/>
        </w:rPr>
        <w:t xml:space="preserve">The institution regularly evaluates admissions and placement instruments and practices to validate their effectiveness while minimizing biases. </w:t>
      </w:r>
    </w:p>
    <w:p w:rsidR="00F37855" w:rsidRPr="006D2CED" w:rsidRDefault="00F37855" w:rsidP="006D2CED">
      <w:pPr>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6D2CED" w:rsidRPr="00F37855" w:rsidRDefault="006D2CED" w:rsidP="006D2CED">
      <w:pPr>
        <w:rPr>
          <w:rFonts w:ascii="Times New Roman" w:eastAsia="Times New Roman" w:hAnsi="Times New Roman" w:cs="Times New Roman"/>
        </w:rPr>
      </w:pPr>
    </w:p>
    <w:p w:rsidR="006D2CED" w:rsidRPr="000B55D5" w:rsidRDefault="006D2CED" w:rsidP="006D2CED">
      <w:pPr>
        <w:rPr>
          <w:rFonts w:ascii="Times New Roman" w:eastAsia="Times New Roman" w:hAnsi="Times New Roman" w:cs="Times New Roman"/>
          <w:i/>
          <w:sz w:val="28"/>
          <w:szCs w:val="28"/>
        </w:rPr>
      </w:pPr>
      <w:r w:rsidRPr="000B55D5">
        <w:rPr>
          <w:rFonts w:ascii="Times New Roman" w:eastAsia="Times New Roman" w:hAnsi="Times New Roman" w:cs="Times New Roman"/>
          <w:b/>
          <w:sz w:val="28"/>
          <w:szCs w:val="28"/>
        </w:rPr>
        <w:t>Standard II.C.8</w:t>
      </w:r>
      <w:r w:rsidRPr="000B55D5">
        <w:rPr>
          <w:rFonts w:ascii="Times New Roman" w:eastAsia="Times New Roman" w:hAnsi="Times New Roman" w:cs="Times New Roman"/>
          <w:sz w:val="28"/>
          <w:szCs w:val="28"/>
        </w:rPr>
        <w:t xml:space="preserve">    </w:t>
      </w:r>
    </w:p>
    <w:p w:rsidR="006D2CED" w:rsidRPr="0084515E" w:rsidRDefault="006D2CED" w:rsidP="006D2CED">
      <w:pPr>
        <w:rPr>
          <w:rFonts w:ascii="Times New Roman" w:eastAsia="Times New Roman" w:hAnsi="Times New Roman" w:cs="Times New Roman"/>
          <w:i/>
        </w:rPr>
      </w:pPr>
    </w:p>
    <w:p w:rsidR="006D2CED" w:rsidRPr="006D2CED" w:rsidRDefault="006D2CED" w:rsidP="006D2CED">
      <w:pPr>
        <w:rPr>
          <w:rFonts w:ascii="Times New Roman" w:eastAsia="Times New Roman" w:hAnsi="Times New Roman" w:cs="Times New Roman"/>
          <w:i/>
        </w:rPr>
      </w:pPr>
      <w:r w:rsidRPr="006D2CED">
        <w:rPr>
          <w:rFonts w:ascii="Times New Roman" w:eastAsia="Times New Roman" w:hAnsi="Times New Roman" w:cs="Times New Roman"/>
          <w:i/>
        </w:rPr>
        <w:t xml:space="preserve">The institution maintains student records permanently, securely, and confidentially, with provision for secure backup of all files, regardless of the form in which those files are maintained.  The institution publishes and follows established policies for release of student records. </w:t>
      </w:r>
    </w:p>
    <w:p w:rsidR="006D2CED" w:rsidRPr="0084515E" w:rsidRDefault="006D2CED" w:rsidP="006D2CED">
      <w:pPr>
        <w:rPr>
          <w:rFonts w:ascii="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6D2CED" w:rsidRPr="00F37855" w:rsidRDefault="006D2CED" w:rsidP="006D2CED">
      <w:pPr>
        <w:rPr>
          <w:rFonts w:ascii="Times New Roman" w:eastAsia="Times New Roman" w:hAnsi="Times New Roman" w:cs="Times New Roman"/>
          <w:color w:val="FF0000"/>
        </w:rPr>
      </w:pPr>
    </w:p>
    <w:p w:rsidR="006748B7" w:rsidRDefault="006748B7" w:rsidP="00E61C45">
      <w:pPr>
        <w:widowControl w:val="0"/>
        <w:rPr>
          <w:rFonts w:ascii="Times New Roman" w:hAnsi="Times New Roman" w:cs="Times New Roman"/>
        </w:rPr>
      </w:pPr>
    </w:p>
    <w:p w:rsidR="006748B7" w:rsidRPr="00B927D8" w:rsidRDefault="00E61C45" w:rsidP="006748B7">
      <w:pPr>
        <w:tabs>
          <w:tab w:val="left" w:pos="7596"/>
        </w:tabs>
        <w:rPr>
          <w:rFonts w:ascii="Times New Roman" w:hAnsi="Times New Roman" w:cs="Times New Roman"/>
          <w:b/>
          <w:color w:val="FF0000"/>
          <w:sz w:val="28"/>
          <w:szCs w:val="28"/>
        </w:rPr>
      </w:pPr>
      <w:r>
        <w:rPr>
          <w:rFonts w:ascii="Times New Roman" w:eastAsia="Times New Roman" w:hAnsi="Times New Roman" w:cs="Times New Roman"/>
          <w:b/>
          <w:sz w:val="28"/>
          <w:szCs w:val="28"/>
          <w:u w:val="single"/>
        </w:rPr>
        <w:t>Standard III:  Resources</w:t>
      </w:r>
      <w:r w:rsidR="006748B7">
        <w:rPr>
          <w:rFonts w:ascii="Times New Roman" w:eastAsia="Times New Roman" w:hAnsi="Times New Roman" w:cs="Times New Roman"/>
          <w:b/>
          <w:sz w:val="28"/>
          <w:szCs w:val="28"/>
        </w:rPr>
        <w:tab/>
      </w:r>
      <w:r w:rsidR="006748B7" w:rsidRPr="00521906">
        <w:rPr>
          <w:rFonts w:ascii="Times New Roman" w:hAnsi="Times New Roman" w:cs="Times New Roman"/>
          <w:b/>
          <w:sz w:val="28"/>
          <w:szCs w:val="28"/>
        </w:rPr>
        <w:t>2-3 pages</w:t>
      </w:r>
    </w:p>
    <w:p w:rsidR="006748B7" w:rsidRDefault="006748B7" w:rsidP="006748B7">
      <w:pPr>
        <w:tabs>
          <w:tab w:val="left" w:pos="7596"/>
        </w:tabs>
        <w:rPr>
          <w:rFonts w:ascii="Times New Roman" w:hAnsi="Times New Roman" w:cs="Times New Roman"/>
          <w:color w:val="FF0000"/>
          <w:sz w:val="28"/>
        </w:rPr>
      </w:pPr>
    </w:p>
    <w:p w:rsidR="00E61C45" w:rsidRPr="00E61C45" w:rsidRDefault="00E61C45" w:rsidP="00E61C45">
      <w:pPr>
        <w:widowControl w:val="0"/>
        <w:rPr>
          <w:rFonts w:ascii="Times New Roman" w:eastAsia="Times New Roman" w:hAnsi="Times New Roman" w:cs="Times New Roman"/>
          <w:i/>
        </w:rPr>
      </w:pPr>
      <w:r w:rsidRPr="00E61C45">
        <w:rPr>
          <w:rFonts w:ascii="Times New Roman" w:eastAsia="Times New Roman" w:hAnsi="Times New Roman" w:cs="Times New Roman"/>
          <w:i/>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E61C45" w:rsidRDefault="00E61C45" w:rsidP="00E61C45">
      <w:pPr>
        <w:widowControl w:val="0"/>
        <w:rPr>
          <w:rFonts w:ascii="Times New Roman" w:eastAsia="Times New Roman" w:hAnsi="Times New Roman" w:cs="Times New Roman"/>
        </w:rPr>
      </w:pPr>
    </w:p>
    <w:p w:rsidR="006748B7" w:rsidRPr="00B927D8" w:rsidRDefault="00E61C45" w:rsidP="006748B7">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III.A.1</w:t>
      </w:r>
      <w:r w:rsidR="0029652E">
        <w:rPr>
          <w:rFonts w:ascii="Times New Roman" w:eastAsia="Times New Roman" w:hAnsi="Times New Roman" w:cs="Times New Roman"/>
          <w:b/>
          <w:sz w:val="28"/>
          <w:szCs w:val="28"/>
        </w:rPr>
        <w:t>:  Human Resources</w:t>
      </w:r>
      <w:r w:rsidR="006748B7">
        <w:rPr>
          <w:rFonts w:ascii="Times New Roman" w:eastAsia="Times New Roman" w:hAnsi="Times New Roman" w:cs="Times New Roman"/>
          <w:b/>
          <w:sz w:val="28"/>
          <w:szCs w:val="28"/>
        </w:rPr>
        <w:tab/>
      </w:r>
      <w:r w:rsidR="006748B7" w:rsidRPr="00521906">
        <w:rPr>
          <w:rFonts w:ascii="Times New Roman" w:hAnsi="Times New Roman" w:cs="Times New Roman"/>
          <w:b/>
          <w:sz w:val="28"/>
          <w:szCs w:val="28"/>
        </w:rPr>
        <w:t>2-3 pages</w:t>
      </w:r>
    </w:p>
    <w:p w:rsidR="006748B7" w:rsidRDefault="006748B7" w:rsidP="006748B7">
      <w:pPr>
        <w:tabs>
          <w:tab w:val="left" w:pos="7596"/>
        </w:tabs>
        <w:rPr>
          <w:rFonts w:ascii="Times New Roman" w:hAnsi="Times New Roman" w:cs="Times New Roman"/>
          <w:color w:val="FF0000"/>
          <w:sz w:val="28"/>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6748B7" w:rsidRPr="00B927D8" w:rsidRDefault="00E61C45" w:rsidP="006748B7">
      <w:pPr>
        <w:tabs>
          <w:tab w:val="left" w:pos="7596"/>
        </w:tabs>
        <w:rPr>
          <w:rFonts w:ascii="Times New Roman" w:hAnsi="Times New Roman" w:cs="Times New Roman"/>
          <w:b/>
          <w:color w:val="FF0000"/>
          <w:sz w:val="28"/>
          <w:szCs w:val="28"/>
        </w:rPr>
      </w:pPr>
      <w:r w:rsidRPr="000B55D5">
        <w:rPr>
          <w:rFonts w:ascii="Times New Roman" w:eastAsia="Times New Roman" w:hAnsi="Times New Roman" w:cs="Times New Roman"/>
          <w:b/>
          <w:sz w:val="28"/>
          <w:szCs w:val="28"/>
        </w:rPr>
        <w:t>Standard III.A.2</w:t>
      </w:r>
      <w:r w:rsidR="0029652E">
        <w:rPr>
          <w:rFonts w:ascii="Times New Roman" w:eastAsia="Times New Roman" w:hAnsi="Times New Roman" w:cs="Times New Roman"/>
          <w:b/>
          <w:sz w:val="28"/>
          <w:szCs w:val="28"/>
        </w:rPr>
        <w:t>:  Human Resources</w:t>
      </w:r>
      <w:r w:rsidR="006748B7">
        <w:rPr>
          <w:rFonts w:ascii="Times New Roman" w:eastAsia="Times New Roman" w:hAnsi="Times New Roman" w:cs="Times New Roman"/>
          <w:b/>
          <w:sz w:val="28"/>
          <w:szCs w:val="28"/>
        </w:rPr>
        <w:tab/>
      </w:r>
      <w:r w:rsidR="006748B7" w:rsidRPr="00521906">
        <w:rPr>
          <w:rFonts w:ascii="Times New Roman" w:hAnsi="Times New Roman" w:cs="Times New Roman"/>
          <w:b/>
          <w:sz w:val="28"/>
          <w:szCs w:val="28"/>
        </w:rPr>
        <w:t>2-3 pages</w:t>
      </w:r>
    </w:p>
    <w:p w:rsidR="006748B7" w:rsidRDefault="006748B7" w:rsidP="006748B7">
      <w:pPr>
        <w:tabs>
          <w:tab w:val="left" w:pos="7596"/>
        </w:tabs>
        <w:rPr>
          <w:rFonts w:ascii="Times New Roman" w:hAnsi="Times New Roman" w:cs="Times New Roman"/>
          <w:color w:val="FF0000"/>
          <w:sz w:val="28"/>
        </w:rPr>
      </w:pPr>
    </w:p>
    <w:p w:rsidR="00E61C45" w:rsidRPr="006748B7" w:rsidRDefault="00E61C45" w:rsidP="00E61C45">
      <w:pPr>
        <w:widowControl w:val="0"/>
        <w:rPr>
          <w:rFonts w:ascii="Times New Roman" w:eastAsia="Times New Roman" w:hAnsi="Times New Roman" w:cs="Times New Roman"/>
          <w:b/>
          <w:u w:val="single"/>
        </w:rPr>
      </w:pPr>
      <w:r>
        <w:rPr>
          <w:rFonts w:ascii="Times New Roman" w:eastAsia="Times New Roman" w:hAnsi="Times New Roman" w:cs="Times New Roman"/>
          <w:i/>
        </w:rPr>
        <w:t xml:space="preserve">Faculty qualifications include knowledge of the subject matter and requisite skills for the service to be performed. Factors of qualification include appropriate degrees, professional experience, </w:t>
      </w:r>
      <w:proofErr w:type="gramStart"/>
      <w:r>
        <w:rPr>
          <w:rFonts w:ascii="Times New Roman" w:eastAsia="Times New Roman" w:hAnsi="Times New Roman" w:cs="Times New Roman"/>
          <w:i/>
        </w:rPr>
        <w:t>disciplinary</w:t>
      </w:r>
      <w:proofErr w:type="gramEnd"/>
      <w:r>
        <w:rPr>
          <w:rFonts w:ascii="Times New Roman" w:eastAsia="Times New Roman" w:hAnsi="Times New Roman" w:cs="Times New Roman"/>
          <w:i/>
        </w:rPr>
        <w:t xml:space="preserve"> expertise, level of assignment, teaching skills, scholarly activities, and potential to contribute to the mission of the institution. Faculty job descriptions include development and review of curriculum as well as assessment of learning. (ER 14)</w:t>
      </w:r>
    </w:p>
    <w:p w:rsidR="00E61C45" w:rsidRDefault="00E61C45" w:rsidP="00E61C45">
      <w:pPr>
        <w:widowControl w:val="0"/>
        <w:rPr>
          <w:rFonts w:ascii="Times New Roman" w:eastAsia="Times New Roman" w:hAnsi="Times New Roman" w:cs="Times New Roman"/>
          <w:b/>
          <w:u w:val="single"/>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Pr="000B55D5" w:rsidRDefault="00E61C45" w:rsidP="00E61C45">
      <w:pPr>
        <w:widowControl w:val="0"/>
        <w:rPr>
          <w:rFonts w:ascii="Times New Roman" w:eastAsia="Times New Roman" w:hAnsi="Times New Roman" w:cs="Times New Roman"/>
          <w:sz w:val="28"/>
          <w:szCs w:val="28"/>
        </w:rPr>
      </w:pPr>
    </w:p>
    <w:p w:rsidR="006748B7" w:rsidRPr="00B927D8" w:rsidRDefault="0029652E" w:rsidP="006748B7">
      <w:pPr>
        <w:tabs>
          <w:tab w:val="left" w:pos="7596"/>
        </w:tabs>
        <w:rPr>
          <w:rFonts w:ascii="Times New Roman" w:hAnsi="Times New Roman" w:cs="Times New Roman"/>
          <w:b/>
          <w:color w:val="FF0000"/>
          <w:sz w:val="28"/>
          <w:szCs w:val="28"/>
        </w:rPr>
      </w:pPr>
      <w:r>
        <w:rPr>
          <w:rFonts w:ascii="Times New Roman" w:eastAsia="Times New Roman" w:hAnsi="Times New Roman" w:cs="Times New Roman"/>
          <w:b/>
          <w:sz w:val="28"/>
          <w:szCs w:val="28"/>
        </w:rPr>
        <w:t>Standard III.A.3:  Human Resources</w:t>
      </w:r>
      <w:r w:rsidR="006748B7">
        <w:rPr>
          <w:rFonts w:ascii="Times New Roman" w:eastAsia="Times New Roman" w:hAnsi="Times New Roman" w:cs="Times New Roman"/>
          <w:b/>
          <w:sz w:val="28"/>
          <w:szCs w:val="28"/>
        </w:rPr>
        <w:tab/>
      </w:r>
      <w:r w:rsidR="006748B7" w:rsidRPr="00521906">
        <w:rPr>
          <w:rFonts w:ascii="Times New Roman" w:hAnsi="Times New Roman" w:cs="Times New Roman"/>
          <w:b/>
          <w:sz w:val="28"/>
          <w:szCs w:val="28"/>
        </w:rPr>
        <w:t>2-3 pages</w:t>
      </w:r>
    </w:p>
    <w:p w:rsidR="006748B7" w:rsidRDefault="006748B7" w:rsidP="006748B7">
      <w:pPr>
        <w:tabs>
          <w:tab w:val="left" w:pos="7596"/>
        </w:tabs>
        <w:rPr>
          <w:rFonts w:ascii="Times New Roman" w:hAnsi="Times New Roman" w:cs="Times New Roman"/>
          <w:color w:val="FF0000"/>
          <w:sz w:val="28"/>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Administrators and other employees responsible for educational programs and services possess qualifications necessary to perform duties required </w:t>
      </w:r>
      <w:proofErr w:type="gramStart"/>
      <w:r>
        <w:rPr>
          <w:rFonts w:ascii="Times New Roman" w:eastAsia="Times New Roman" w:hAnsi="Times New Roman" w:cs="Times New Roman"/>
          <w:i/>
        </w:rPr>
        <w:t>to sustain</w:t>
      </w:r>
      <w:proofErr w:type="gramEnd"/>
      <w:r>
        <w:rPr>
          <w:rFonts w:ascii="Times New Roman" w:eastAsia="Times New Roman" w:hAnsi="Times New Roman" w:cs="Times New Roman"/>
          <w:i/>
        </w:rPr>
        <w:t xml:space="preserve"> institutional effectiveness and academic quality.</w:t>
      </w:r>
    </w:p>
    <w:p w:rsidR="00F37855" w:rsidRDefault="00F3785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P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III.A.4</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Required degrees held by faculty, administrators and other employees are from institutions accredited by recognized U.S. accrediting agencies. Degrees from non-U.S. institutions are recognized only if equivalence has been established.</w:t>
      </w:r>
    </w:p>
    <w:p w:rsidR="00E61C45" w:rsidRDefault="00E61C45" w:rsidP="00E61C45">
      <w:pPr>
        <w:widowControl w:val="0"/>
        <w:ind w:hanging="260"/>
        <w:rPr>
          <w:rFonts w:ascii="Times New Roman" w:eastAsia="Times New Roman" w:hAnsi="Times New Roman" w:cs="Times New Roman"/>
          <w:sz w:val="28"/>
          <w:szCs w:val="28"/>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0B55D5" w:rsidRDefault="00F37855" w:rsidP="00E61C45">
      <w:pPr>
        <w:widowControl w:val="0"/>
        <w:ind w:hanging="260"/>
        <w:rPr>
          <w:rFonts w:ascii="Times New Roman" w:eastAsia="Times New Roman" w:hAnsi="Times New Roman" w:cs="Times New Roman"/>
          <w:sz w:val="28"/>
          <w:szCs w:val="28"/>
        </w:rPr>
      </w:pPr>
    </w:p>
    <w:p w:rsidR="00E61C45" w:rsidRPr="000B55D5" w:rsidRDefault="00E61C45" w:rsidP="00E61C45">
      <w:pPr>
        <w:widowControl w:val="0"/>
        <w:rPr>
          <w:rFonts w:ascii="Times New Roman" w:eastAsia="Times New Roman" w:hAnsi="Times New Roman" w:cs="Times New Roman"/>
          <w:sz w:val="28"/>
          <w:szCs w:val="28"/>
        </w:rPr>
      </w:pPr>
      <w:r w:rsidRPr="000B55D5">
        <w:rPr>
          <w:rFonts w:ascii="Times New Roman" w:eastAsia="Times New Roman" w:hAnsi="Times New Roman" w:cs="Times New Roman"/>
          <w:b/>
          <w:sz w:val="28"/>
          <w:szCs w:val="28"/>
        </w:rPr>
        <w:t>Standard III.A.5</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sz w:val="28"/>
          <w:szCs w:val="28"/>
        </w:rPr>
        <w:t xml:space="preserve"> </w:t>
      </w:r>
      <w:r w:rsidRPr="000B55D5">
        <w:rPr>
          <w:rFonts w:ascii="Times New Roman" w:eastAsia="Times New Roman" w:hAnsi="Times New Roman" w:cs="Times New Roman"/>
          <w:b/>
          <w:sz w:val="28"/>
          <w:szCs w:val="28"/>
        </w:rPr>
        <w:t>Standard III.A.6</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b/>
          <w:u w:val="single"/>
        </w:rPr>
      </w:pP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i/>
        </w:rPr>
        <w:t>The evaluation of faculty, academic administrators, and other personnel directly responsible for student learning includes, as a component of that evaluation, consideration of how these employees use the results of the assessment of learning outcomes to improve teaching and learning</w:t>
      </w:r>
      <w:r>
        <w:rPr>
          <w:rFonts w:ascii="Times New Roman" w:eastAsia="Times New Roman" w:hAnsi="Times New Roman" w:cs="Times New Roman"/>
        </w:rPr>
        <w:t>.</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Pr="00F3785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III.A.7</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The institution maintains a sufficient number of qualified </w:t>
      </w:r>
      <w:proofErr w:type="gramStart"/>
      <w:r>
        <w:rPr>
          <w:rFonts w:ascii="Times New Roman" w:eastAsia="Times New Roman" w:hAnsi="Times New Roman" w:cs="Times New Roman"/>
          <w:i/>
        </w:rPr>
        <w:t>faculty</w:t>
      </w:r>
      <w:proofErr w:type="gramEnd"/>
      <w:r>
        <w:rPr>
          <w:rFonts w:ascii="Times New Roman" w:eastAsia="Times New Roman" w:hAnsi="Times New Roman" w:cs="Times New Roman"/>
          <w:i/>
        </w:rPr>
        <w:t>, which includes full time faculty and may include part time and adjunct faculty, to assure the fulfillment of faculty responsibilities essential to the quality of educational programs and services to achieve institutional mission and purposes.</w:t>
      </w:r>
    </w:p>
    <w:p w:rsidR="00F37855" w:rsidRDefault="00F3785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III.A.8</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i/>
        </w:rPr>
        <w:t xml:space="preserve">An institution with part time and adjunct faculty has employment policies and </w:t>
      </w:r>
      <w:proofErr w:type="gramStart"/>
      <w:r>
        <w:rPr>
          <w:rFonts w:ascii="Times New Roman" w:eastAsia="Times New Roman" w:hAnsi="Times New Roman" w:cs="Times New Roman"/>
          <w:i/>
        </w:rPr>
        <w:t>practices which</w:t>
      </w:r>
      <w:proofErr w:type="gramEnd"/>
      <w:r>
        <w:rPr>
          <w:rFonts w:ascii="Times New Roman" w:eastAsia="Times New Roman" w:hAnsi="Times New Roman" w:cs="Times New Roman"/>
          <w:i/>
        </w:rPr>
        <w:t xml:space="preserve"> provide for their orientation, oversight, evaluation, and professional development. The institution provides opportunities for integration of part time and adjunct faculty into the life of the institution.</w:t>
      </w:r>
      <w:r>
        <w:rPr>
          <w:rFonts w:ascii="Times New Roman" w:eastAsia="Times New Roman" w:hAnsi="Times New Roman" w:cs="Times New Roman"/>
          <w:i/>
        </w:rPr>
        <w:br/>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III.A.9</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b/>
        </w:rPr>
        <w:t xml:space="preserve"> </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has a sufficient number of staff with appropriate qualifications to support the effective educational, technological, physical, and administrative operations of the institution.</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III.A.10</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maintains a sufficient number of administrators with appropriate preparation and expertise to provide continuity and effective administrative leadership and services that support the institution’s mission and purposes.</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sz w:val="28"/>
          <w:szCs w:val="28"/>
        </w:rPr>
      </w:pPr>
      <w:r w:rsidRPr="000B55D5">
        <w:rPr>
          <w:rFonts w:ascii="Times New Roman" w:eastAsia="Times New Roman" w:hAnsi="Times New Roman" w:cs="Times New Roman"/>
          <w:b/>
          <w:sz w:val="28"/>
          <w:szCs w:val="28"/>
        </w:rPr>
        <w:t>Standard III.A.11</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establishes, publishes, and adheres to written personnel policies and procedures that are available for information and review. Such policies and procedures are fair and equitably and consistently administered.</w:t>
      </w:r>
    </w:p>
    <w:p w:rsidR="00E61C45" w:rsidRDefault="00E61C45" w:rsidP="00E61C45">
      <w:pPr>
        <w:widowControl w:val="0"/>
        <w:rPr>
          <w:rFonts w:ascii="Times New Roman" w:eastAsia="Times New Roman" w:hAnsi="Times New Roman" w:cs="Times New Roman"/>
          <w:sz w:val="28"/>
          <w:szCs w:val="28"/>
        </w:rPr>
      </w:pPr>
      <w:r w:rsidRPr="000B55D5">
        <w:rPr>
          <w:rFonts w:ascii="Times New Roman" w:eastAsia="Times New Roman" w:hAnsi="Times New Roman" w:cs="Times New Roman"/>
          <w:sz w:val="28"/>
          <w:szCs w:val="28"/>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0B55D5" w:rsidRDefault="00F37855" w:rsidP="00E61C45">
      <w:pPr>
        <w:widowControl w:val="0"/>
        <w:rPr>
          <w:rFonts w:ascii="Times New Roman" w:eastAsia="Times New Roman" w:hAnsi="Times New Roman" w:cs="Times New Roman"/>
          <w:sz w:val="28"/>
          <w:szCs w:val="28"/>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III.A.12</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b/>
        </w:rPr>
        <w:t xml:space="preserve"> </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Through its policies and practices, the institution creates and maintains appropriate programs, practices, and services that support its diverse personnel. The institution regularly assesses its record in employment equity and diversity consistent with its mission.</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Pr="000B55D5" w:rsidRDefault="00E61C45" w:rsidP="00E61C45">
      <w:pPr>
        <w:widowControl w:val="0"/>
        <w:ind w:hanging="180"/>
        <w:rPr>
          <w:rFonts w:ascii="Times New Roman" w:eastAsia="Times New Roman" w:hAnsi="Times New Roman" w:cs="Times New Roman"/>
          <w:sz w:val="28"/>
          <w:szCs w:val="28"/>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IIIA.13</w:t>
      </w:r>
      <w:r w:rsidR="0029652E">
        <w:rPr>
          <w:rFonts w:ascii="Times New Roman" w:eastAsia="Times New Roman" w:hAnsi="Times New Roman" w:cs="Times New Roman"/>
          <w:b/>
          <w:sz w:val="28"/>
          <w:szCs w:val="28"/>
        </w:rPr>
        <w:t>:  Human Resources</w:t>
      </w:r>
    </w:p>
    <w:p w:rsidR="00E61C45" w:rsidRDefault="00E61C45"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upholds a written code of professional ethics for all of its personnel, including consequences for violation.</w:t>
      </w:r>
    </w:p>
    <w:p w:rsidR="00F37855" w:rsidRDefault="00F3785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Pr="00F3785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III.A.14</w:t>
      </w:r>
      <w:r w:rsidR="0029652E">
        <w:rPr>
          <w:rFonts w:ascii="Times New Roman" w:eastAsia="Times New Roman" w:hAnsi="Times New Roman" w:cs="Times New Roman"/>
          <w:b/>
          <w:sz w:val="28"/>
          <w:szCs w:val="28"/>
        </w:rPr>
        <w:t>:  Human Resources</w:t>
      </w:r>
    </w:p>
    <w:p w:rsidR="00E61C45" w:rsidRDefault="00E61C45" w:rsidP="00E61C45">
      <w:pPr>
        <w:widowControl w:val="0"/>
        <w:ind w:hanging="18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w:t>
      </w:r>
    </w:p>
    <w:p w:rsidR="00E61C45" w:rsidRDefault="00E61C45" w:rsidP="00E61C45">
      <w:pPr>
        <w:widowControl w:val="0"/>
        <w:ind w:hanging="180"/>
        <w:rPr>
          <w:rFonts w:ascii="Times New Roman" w:eastAsia="Times New Roman" w:hAnsi="Times New Roman" w:cs="Times New Roman"/>
          <w:color w:val="CC0000"/>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Default="00F37855" w:rsidP="00E61C45">
      <w:pPr>
        <w:widowControl w:val="0"/>
        <w:ind w:hanging="180"/>
        <w:rPr>
          <w:rFonts w:ascii="Times New Roman" w:eastAsia="Times New Roman" w:hAnsi="Times New Roman" w:cs="Times New Roman"/>
          <w:color w:val="CC0000"/>
        </w:rPr>
      </w:pPr>
    </w:p>
    <w:p w:rsidR="00E61C45" w:rsidRPr="000B55D5" w:rsidRDefault="0029652E" w:rsidP="00E61C45">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 III.A.15:  Human Resources</w:t>
      </w:r>
    </w:p>
    <w:p w:rsidR="00E61C45" w:rsidRDefault="00E61C45"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makes provision for the security and confidentiality of personnel records. Each employee has access to his/her personnel records in accordance with law.</w:t>
      </w:r>
    </w:p>
    <w:p w:rsidR="00E61C45" w:rsidRDefault="00E61C45" w:rsidP="00E61C45">
      <w:pPr>
        <w:widowControl w:val="0"/>
        <w:ind w:hanging="18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b/>
          <w:sz w:val="28"/>
          <w:szCs w:val="28"/>
          <w:u w:val="single"/>
        </w:rPr>
      </w:pPr>
    </w:p>
    <w:p w:rsidR="00E61C45" w:rsidRDefault="00E61C45" w:rsidP="00E61C45">
      <w:pPr>
        <w:widowControl w:val="0"/>
        <w:rPr>
          <w:rFonts w:ascii="Times New Roman" w:eastAsia="Times New Roman" w:hAnsi="Times New Roman" w:cs="Times New Roman"/>
          <w:b/>
          <w:sz w:val="28"/>
          <w:szCs w:val="28"/>
          <w:u w:val="single"/>
        </w:rPr>
      </w:pPr>
    </w:p>
    <w:p w:rsidR="00E61C45" w:rsidRDefault="00E61C45" w:rsidP="00E61C45">
      <w:pPr>
        <w:widowControl w:val="0"/>
        <w:rPr>
          <w:rFonts w:ascii="Times New Roman" w:eastAsia="Times New Roman" w:hAnsi="Times New Roman" w:cs="Times New Roman"/>
          <w:b/>
          <w:sz w:val="28"/>
          <w:szCs w:val="28"/>
          <w:u w:val="single"/>
        </w:rPr>
      </w:pPr>
    </w:p>
    <w:p w:rsidR="00E61C45" w:rsidRDefault="000043ED" w:rsidP="00E61C45">
      <w:pPr>
        <w:widowControl w:val="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Standard III.</w:t>
      </w:r>
      <w:r w:rsidR="00E61C45">
        <w:rPr>
          <w:rFonts w:ascii="Times New Roman" w:eastAsia="Times New Roman" w:hAnsi="Times New Roman" w:cs="Times New Roman"/>
          <w:b/>
          <w:sz w:val="28"/>
          <w:szCs w:val="28"/>
          <w:u w:val="single"/>
        </w:rPr>
        <w:t>B: Physical Resources</w:t>
      </w:r>
    </w:p>
    <w:p w:rsidR="00E61C45" w:rsidRDefault="00E61C45" w:rsidP="00E61C45">
      <w:pPr>
        <w:widowControl w:val="0"/>
        <w:rPr>
          <w:rFonts w:ascii="Times New Roman" w:eastAsia="Times New Roman" w:hAnsi="Times New Roman" w:cs="Times New Roman"/>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III.B.1</w:t>
      </w:r>
    </w:p>
    <w:p w:rsidR="00E61C45" w:rsidRDefault="00E61C45"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assures safe and sufficient physical resources at all locations where it offers courses, programs, and learning support services.  They are constructed and maintained to assure access, safety, security, and a healthful learning and working environment.</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Pr="000B55D5" w:rsidRDefault="00E61C45" w:rsidP="00E61C45">
      <w:pPr>
        <w:widowControl w:val="0"/>
        <w:rPr>
          <w:rFonts w:ascii="Times New Roman" w:eastAsia="Times New Roman" w:hAnsi="Times New Roman" w:cs="Times New Roman"/>
          <w:b/>
          <w:sz w:val="28"/>
          <w:szCs w:val="28"/>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III.B.2</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b/>
        </w:rPr>
        <w:t> </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rsidR="00E61C45" w:rsidRDefault="00E61C4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b/>
          <w:u w:val="single"/>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w:t>
      </w:r>
      <w:r w:rsidR="000043ED" w:rsidRPr="000B55D5">
        <w:rPr>
          <w:rFonts w:ascii="Times New Roman" w:eastAsia="Times New Roman" w:hAnsi="Times New Roman" w:cs="Times New Roman"/>
          <w:b/>
          <w:sz w:val="28"/>
          <w:szCs w:val="28"/>
        </w:rPr>
        <w:t>andard III</w:t>
      </w:r>
      <w:r w:rsidR="000B55D5">
        <w:rPr>
          <w:rFonts w:ascii="Times New Roman" w:eastAsia="Times New Roman" w:hAnsi="Times New Roman" w:cs="Times New Roman"/>
          <w:b/>
          <w:sz w:val="28"/>
          <w:szCs w:val="28"/>
        </w:rPr>
        <w:t>.B.3</w:t>
      </w:r>
    </w:p>
    <w:p w:rsidR="000043ED" w:rsidRDefault="000043ED"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To assure the feasibility and effectiveness of physical resources in supporting institutional programs and services, the institution plans and evaluates its facilities and equipment on a regular basis, taking utilization and other relevant data into account.</w:t>
      </w:r>
    </w:p>
    <w:p w:rsidR="00E61C45" w:rsidRDefault="00E61C4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0B55D5" w:rsidRDefault="000043ED"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w:t>
      </w:r>
      <w:r w:rsidR="00E61C45" w:rsidRPr="000B55D5">
        <w:rPr>
          <w:rFonts w:ascii="Times New Roman" w:eastAsia="Times New Roman" w:hAnsi="Times New Roman" w:cs="Times New Roman"/>
          <w:b/>
          <w:sz w:val="28"/>
          <w:szCs w:val="28"/>
        </w:rPr>
        <w:t>.B.4</w:t>
      </w:r>
    </w:p>
    <w:p w:rsidR="000043ED" w:rsidRDefault="000043ED"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Long-range </w:t>
      </w:r>
      <w:proofErr w:type="gramStart"/>
      <w:r>
        <w:rPr>
          <w:rFonts w:ascii="Times New Roman" w:eastAsia="Times New Roman" w:hAnsi="Times New Roman" w:cs="Times New Roman"/>
          <w:i/>
        </w:rPr>
        <w:t>capital plans support institutional improvement goals and reflect</w:t>
      </w:r>
      <w:proofErr w:type="gramEnd"/>
      <w:r>
        <w:rPr>
          <w:rFonts w:ascii="Times New Roman" w:eastAsia="Times New Roman" w:hAnsi="Times New Roman" w:cs="Times New Roman"/>
          <w:i/>
        </w:rPr>
        <w:t xml:space="preserve"> projections of the total cost of ownership of new facilities and equipment.</w:t>
      </w:r>
    </w:p>
    <w:p w:rsidR="00E61C45" w:rsidRDefault="00E61C4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b/>
          <w:sz w:val="28"/>
          <w:szCs w:val="28"/>
          <w:highlight w:val="white"/>
          <w:u w:val="single"/>
        </w:rPr>
      </w:pPr>
    </w:p>
    <w:p w:rsidR="000B55D5" w:rsidRPr="000B55D5" w:rsidRDefault="000B55D5" w:rsidP="000B55D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highlight w:val="white"/>
        </w:rPr>
        <w:t xml:space="preserve">Standard III.C: Technology Resources </w:t>
      </w:r>
    </w:p>
    <w:p w:rsidR="000043ED" w:rsidRDefault="000043ED" w:rsidP="00E61C45">
      <w:pPr>
        <w:widowControl w:val="0"/>
        <w:rPr>
          <w:rFonts w:ascii="Times New Roman" w:eastAsia="Times New Roman" w:hAnsi="Times New Roman" w:cs="Times New Roman"/>
          <w:b/>
          <w:color w:val="CC0000"/>
          <w:sz w:val="28"/>
          <w:szCs w:val="28"/>
          <w:u w:val="single"/>
        </w:rPr>
      </w:pPr>
    </w:p>
    <w:p w:rsidR="00E61C45" w:rsidRDefault="00E61C45" w:rsidP="00E61C45">
      <w:pPr>
        <w:widowControl w:val="0"/>
        <w:rPr>
          <w:rFonts w:ascii="Times New Roman" w:eastAsia="Times New Roman" w:hAnsi="Times New Roman" w:cs="Times New Roman"/>
          <w:color w:val="CC0000"/>
        </w:rPr>
      </w:pPr>
    </w:p>
    <w:p w:rsidR="000B55D5" w:rsidRPr="000B55D5" w:rsidRDefault="00E61C45" w:rsidP="000B55D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 xml:space="preserve">Standard III.C.1 </w:t>
      </w:r>
    </w:p>
    <w:p w:rsidR="00E61C45" w:rsidRDefault="00E61C45" w:rsidP="00E61C45">
      <w:pPr>
        <w:widowControl w:val="0"/>
        <w:rPr>
          <w:rFonts w:ascii="Times New Roman" w:eastAsia="Times New Roman" w:hAnsi="Times New Roman" w:cs="Times New Roman"/>
          <w:b/>
        </w:rPr>
      </w:pPr>
    </w:p>
    <w:p w:rsidR="000043ED" w:rsidRDefault="000043ED"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Technology services, professional support, facilities, hardware, and software are appropriate and adequate to support the institution’s management and operational functions, academic programs, teaching and learning, and support services.</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b/>
          <w:u w:val="single"/>
        </w:rPr>
      </w:pPr>
    </w:p>
    <w:p w:rsidR="00E61C45" w:rsidRPr="000B55D5" w:rsidRDefault="00E61C45" w:rsidP="00E61C45">
      <w:pPr>
        <w:widowControl w:val="0"/>
        <w:rPr>
          <w:rFonts w:ascii="Times New Roman" w:eastAsia="Times New Roman" w:hAnsi="Times New Roman" w:cs="Times New Roman"/>
          <w:b/>
          <w:sz w:val="28"/>
          <w:szCs w:val="28"/>
        </w:rPr>
      </w:pPr>
      <w:r w:rsidRPr="000B55D5">
        <w:rPr>
          <w:rFonts w:ascii="Times New Roman" w:eastAsia="Times New Roman" w:hAnsi="Times New Roman" w:cs="Times New Roman"/>
          <w:b/>
          <w:sz w:val="28"/>
          <w:szCs w:val="28"/>
        </w:rPr>
        <w:t>Standard III.C.2</w:t>
      </w:r>
    </w:p>
    <w:p w:rsidR="000043ED" w:rsidRDefault="000043ED"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The institution continuously plans for, updates and replaces technology to ensure its technological </w:t>
      </w:r>
      <w:proofErr w:type="gramStart"/>
      <w:r>
        <w:rPr>
          <w:rFonts w:ascii="Times New Roman" w:eastAsia="Times New Roman" w:hAnsi="Times New Roman" w:cs="Times New Roman"/>
          <w:i/>
        </w:rPr>
        <w:t>infrastructure,</w:t>
      </w:r>
      <w:proofErr w:type="gramEnd"/>
      <w:r>
        <w:rPr>
          <w:rFonts w:ascii="Times New Roman" w:eastAsia="Times New Roman" w:hAnsi="Times New Roman" w:cs="Times New Roman"/>
          <w:i/>
        </w:rPr>
        <w:t xml:space="preserve"> quality and capacity are adequate to support its mission, operations, programs, and services.</w:t>
      </w:r>
    </w:p>
    <w:p w:rsidR="00E61C45" w:rsidRDefault="00E61C45" w:rsidP="00E61C45">
      <w:pPr>
        <w:widowControl w:val="0"/>
        <w:rPr>
          <w:rFonts w:ascii="Times New Roman" w:eastAsia="Times New Roman" w:hAnsi="Times New Roman" w:cs="Times New Roman"/>
          <w:color w:val="CC0000"/>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Default="00F37855" w:rsidP="00E61C45">
      <w:pPr>
        <w:widowControl w:val="0"/>
        <w:rPr>
          <w:rFonts w:ascii="Times New Roman" w:eastAsia="Times New Roman" w:hAnsi="Times New Roman" w:cs="Times New Roman"/>
          <w:color w:val="CC0000"/>
        </w:rPr>
      </w:pPr>
    </w:p>
    <w:p w:rsidR="00E61C45" w:rsidRPr="00387BA2" w:rsidRDefault="00E61C45"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III.C.3</w:t>
      </w:r>
    </w:p>
    <w:p w:rsidR="000043ED" w:rsidRDefault="000043ED" w:rsidP="00E61C45">
      <w:pPr>
        <w:widowControl w:val="0"/>
        <w:rPr>
          <w:rFonts w:ascii="Times New Roman" w:eastAsia="Times New Roman" w:hAnsi="Times New Roman" w:cs="Times New Roman"/>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assures that technology resources at all locations where it offers courses, programs, and services are implemented and maintained to assure reliable access, safety, and security.</w:t>
      </w:r>
    </w:p>
    <w:p w:rsidR="00E61C45" w:rsidRDefault="00E61C45" w:rsidP="00E61C45">
      <w:pPr>
        <w:widowControl w:val="0"/>
        <w:rPr>
          <w:rFonts w:ascii="Times New Roman" w:eastAsia="Times New Roman" w:hAnsi="Times New Roman" w:cs="Times New Roman"/>
          <w:color w:val="CC0000"/>
        </w:rPr>
      </w:pPr>
      <w:r>
        <w:rPr>
          <w:rFonts w:ascii="Times New Roman" w:eastAsia="Times New Roman" w:hAnsi="Times New Roman" w:cs="Times New Roman"/>
          <w:color w:val="CC0000"/>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387BA2" w:rsidRDefault="00E61C45"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III.C.5</w:t>
      </w:r>
    </w:p>
    <w:p w:rsidR="000043ED" w:rsidRDefault="000043ED"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has policies and procedures that guide the appropriate use of technology in the teaching and learning processes.</w:t>
      </w:r>
    </w:p>
    <w:p w:rsidR="00E61C45" w:rsidRDefault="00E61C45" w:rsidP="00E61C45">
      <w:pPr>
        <w:widowControl w:val="0"/>
        <w:rPr>
          <w:rFonts w:ascii="Times New Roman" w:eastAsia="Times New Roman" w:hAnsi="Times New Roman" w:cs="Times New Roman"/>
          <w:color w:val="CC0000"/>
        </w:rPr>
      </w:pPr>
      <w:r>
        <w:rPr>
          <w:rFonts w:ascii="Times New Roman" w:eastAsia="Times New Roman" w:hAnsi="Times New Roman" w:cs="Times New Roman"/>
          <w:color w:val="CC0000"/>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Standard III D: Financial Resources </w:t>
      </w:r>
    </w:p>
    <w:p w:rsidR="00387BA2" w:rsidRDefault="00387BA2" w:rsidP="00E61C45">
      <w:pPr>
        <w:widowControl w:val="0"/>
        <w:rPr>
          <w:rFonts w:ascii="Times New Roman" w:eastAsia="Times New Roman" w:hAnsi="Times New Roman" w:cs="Times New Roman"/>
          <w:sz w:val="28"/>
          <w:szCs w:val="28"/>
          <w:u w:val="single"/>
        </w:rPr>
      </w:pPr>
    </w:p>
    <w:p w:rsidR="00E61C45" w:rsidRDefault="00E61C45" w:rsidP="00E61C45">
      <w:pPr>
        <w:widowControl w:val="0"/>
        <w:rPr>
          <w:rFonts w:ascii="Times New Roman" w:eastAsia="Times New Roman" w:hAnsi="Times New Roman" w:cs="Times New Roman"/>
        </w:rPr>
      </w:pPr>
    </w:p>
    <w:p w:rsidR="00E61C45" w:rsidRDefault="00387BA2"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w:t>
      </w:r>
      <w:r>
        <w:rPr>
          <w:rFonts w:ascii="Times New Roman" w:eastAsia="Times New Roman" w:hAnsi="Times New Roman" w:cs="Times New Roman"/>
          <w:b/>
          <w:sz w:val="28"/>
          <w:szCs w:val="28"/>
        </w:rPr>
        <w:t>.D.1</w:t>
      </w:r>
    </w:p>
    <w:p w:rsidR="00387BA2" w:rsidRPr="00387BA2" w:rsidRDefault="00387BA2" w:rsidP="00E61C45">
      <w:pPr>
        <w:widowControl w:val="0"/>
        <w:rPr>
          <w:rFonts w:ascii="Times New Roman" w:eastAsia="Times New Roman" w:hAnsi="Times New Roman" w:cs="Times New Roman"/>
          <w:b/>
          <w:i/>
          <w:sz w:val="28"/>
          <w:szCs w:val="28"/>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Financial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Pr="00387BA2" w:rsidRDefault="00E61C45" w:rsidP="00E61C45">
      <w:pPr>
        <w:widowControl w:val="0"/>
        <w:rPr>
          <w:rFonts w:ascii="Times New Roman" w:eastAsia="Times New Roman" w:hAnsi="Times New Roman" w:cs="Times New Roman"/>
          <w:color w:val="CC0000"/>
          <w:sz w:val="28"/>
          <w:szCs w:val="28"/>
        </w:rPr>
      </w:pPr>
    </w:p>
    <w:p w:rsidR="00E61C45" w:rsidRPr="00387BA2" w:rsidRDefault="00387BA2" w:rsidP="00E61C45">
      <w:pPr>
        <w:widowContro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Standard III</w:t>
      </w:r>
      <w:r w:rsidR="00E61C45" w:rsidRPr="00387BA2">
        <w:rPr>
          <w:rFonts w:ascii="Times New Roman" w:eastAsia="Times New Roman" w:hAnsi="Times New Roman" w:cs="Times New Roman"/>
          <w:b/>
          <w:sz w:val="28"/>
          <w:szCs w:val="28"/>
        </w:rPr>
        <w:t>.D.2</w:t>
      </w:r>
    </w:p>
    <w:p w:rsidR="00B0351C" w:rsidRDefault="00B0351C"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color w:val="CC0000"/>
        </w:rPr>
      </w:pPr>
    </w:p>
    <w:p w:rsidR="00E61C45" w:rsidRPr="00387BA2" w:rsidRDefault="00E61C45"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w:t>
      </w:r>
      <w:r w:rsidR="00F06451" w:rsidRPr="00387BA2">
        <w:rPr>
          <w:rFonts w:ascii="Times New Roman" w:eastAsia="Times New Roman" w:hAnsi="Times New Roman" w:cs="Times New Roman"/>
          <w:b/>
          <w:sz w:val="28"/>
          <w:szCs w:val="28"/>
        </w:rPr>
        <w:t>ndard III</w:t>
      </w:r>
      <w:r w:rsidRPr="00387BA2">
        <w:rPr>
          <w:rFonts w:ascii="Times New Roman" w:eastAsia="Times New Roman" w:hAnsi="Times New Roman" w:cs="Times New Roman"/>
          <w:b/>
          <w:sz w:val="28"/>
          <w:szCs w:val="28"/>
        </w:rPr>
        <w:t>.D.3</w:t>
      </w:r>
    </w:p>
    <w:p w:rsidR="00F06451" w:rsidRDefault="00F06451" w:rsidP="00E61C45">
      <w:pPr>
        <w:widowControl w:val="0"/>
        <w:rPr>
          <w:rFonts w:ascii="Times New Roman" w:eastAsia="Times New Roman" w:hAnsi="Times New Roman" w:cs="Times New Roman"/>
          <w:b/>
          <w:color w:val="CC0000"/>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clearly defines and follows its guidelines and processes for financial planning and budget development, with all constituencies having appropriate opportunities to participate in the development of institutional plans and budgets.</w:t>
      </w:r>
    </w:p>
    <w:p w:rsidR="00F37855" w:rsidRDefault="00F37855" w:rsidP="00E61C45">
      <w:pPr>
        <w:widowControl w:val="0"/>
        <w:rPr>
          <w:rFonts w:ascii="Times New Roman" w:eastAsia="Times New Roman" w:hAnsi="Times New Roman" w:cs="Times New Roman"/>
          <w:i/>
        </w:rPr>
      </w:pPr>
    </w:p>
    <w:p w:rsidR="00F37855" w:rsidRPr="004D7143" w:rsidRDefault="00E61C45" w:rsidP="00F37855">
      <w:pPr>
        <w:pStyle w:val="Heading2"/>
        <w:spacing w:before="0" w:beforeAutospacing="0" w:after="0" w:afterAutospacing="0"/>
        <w:jc w:val="both"/>
        <w:rPr>
          <w:b w:val="0"/>
          <w:color w:val="000000"/>
          <w:sz w:val="24"/>
          <w:szCs w:val="24"/>
        </w:rPr>
      </w:pPr>
      <w:r>
        <w:t xml:space="preserve"> </w:t>
      </w:r>
      <w:r w:rsidR="00F37855"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w:t>
      </w:r>
      <w:r w:rsidR="00E61C45" w:rsidRPr="00387BA2">
        <w:rPr>
          <w:rFonts w:ascii="Times New Roman" w:eastAsia="Times New Roman" w:hAnsi="Times New Roman" w:cs="Times New Roman"/>
          <w:b/>
          <w:sz w:val="28"/>
          <w:szCs w:val="28"/>
        </w:rPr>
        <w:t>.D.4</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Institutional planning reflects a realistic assessment of financial resource availability, development of financial resources, partnerships, and expenditure requirements.</w:t>
      </w:r>
    </w:p>
    <w:p w:rsidR="00F37855" w:rsidRPr="004D7143" w:rsidRDefault="00E61C45" w:rsidP="00F37855">
      <w:pPr>
        <w:pStyle w:val="Heading2"/>
        <w:spacing w:before="0" w:beforeAutospacing="0" w:after="0" w:afterAutospacing="0"/>
        <w:jc w:val="both"/>
        <w:rPr>
          <w:b w:val="0"/>
          <w:color w:val="000000"/>
          <w:sz w:val="24"/>
          <w:szCs w:val="24"/>
        </w:rPr>
      </w:pPr>
      <w:r>
        <w:rPr>
          <w:b w:val="0"/>
        </w:rPr>
        <w:t xml:space="preserve"> </w:t>
      </w:r>
      <w:r w:rsidR="00F37855"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F06451"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w:t>
      </w:r>
      <w:r w:rsidR="00E61C45" w:rsidRPr="00387BA2">
        <w:rPr>
          <w:rFonts w:ascii="Times New Roman" w:eastAsia="Times New Roman" w:hAnsi="Times New Roman" w:cs="Times New Roman"/>
          <w:b/>
          <w:sz w:val="28"/>
          <w:szCs w:val="28"/>
        </w:rPr>
        <w:t>.D.5</w:t>
      </w:r>
    </w:p>
    <w:p w:rsidR="00E61C45" w:rsidRDefault="00E61C45" w:rsidP="00E61C45">
      <w:pPr>
        <w:widowControl w:val="0"/>
        <w:rPr>
          <w:rFonts w:ascii="Times New Roman" w:eastAsia="Times New Roman" w:hAnsi="Times New Roman" w:cs="Times New Roman"/>
          <w:b/>
        </w:rPr>
      </w:pPr>
      <w:r>
        <w:rPr>
          <w:rFonts w:ascii="Times New Roman" w:eastAsia="Times New Roman" w:hAnsi="Times New Roman" w:cs="Times New Roman"/>
          <w:b/>
        </w:rPr>
        <w:t xml:space="preserve"> </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To assure the financial integrity of the institution and responsible use of its financial resources, the internal control structure has appropriate control mechanisms and widely disseminates dependable and timely information for sound financial </w:t>
      </w:r>
      <w:proofErr w:type="gramStart"/>
      <w:r>
        <w:rPr>
          <w:rFonts w:ascii="Times New Roman" w:eastAsia="Times New Roman" w:hAnsi="Times New Roman" w:cs="Times New Roman"/>
          <w:i/>
        </w:rPr>
        <w:t>decision making</w:t>
      </w:r>
      <w:proofErr w:type="gramEnd"/>
      <w:r>
        <w:rPr>
          <w:rFonts w:ascii="Times New Roman" w:eastAsia="Times New Roman" w:hAnsi="Times New Roman" w:cs="Times New Roman"/>
          <w:i/>
        </w:rPr>
        <w:t>. The institution regularly evaluates its financial management practices and uses the results to improve internal control systems.</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Default="00F37855" w:rsidP="00E61C45">
      <w:pPr>
        <w:widowControl w:val="0"/>
        <w:rPr>
          <w:rFonts w:ascii="Times New Roman" w:eastAsia="Times New Roman" w:hAnsi="Times New Roman" w:cs="Times New Roman"/>
        </w:rPr>
      </w:pPr>
    </w:p>
    <w:p w:rsidR="00E61C45"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w:t>
      </w:r>
      <w:r w:rsidR="00E61C45" w:rsidRPr="00387BA2">
        <w:rPr>
          <w:rFonts w:ascii="Times New Roman" w:eastAsia="Times New Roman" w:hAnsi="Times New Roman" w:cs="Times New Roman"/>
          <w:b/>
          <w:sz w:val="28"/>
          <w:szCs w:val="28"/>
        </w:rPr>
        <w:t>.D.6</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Financial documents, including the budget, have a high degree of credibility and accuracy, and reflect appropriate allocation and use of financial resources to support student learning programs and services. </w:t>
      </w:r>
    </w:p>
    <w:p w:rsidR="00F37855" w:rsidRDefault="00F3785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P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Default="00E61C45" w:rsidP="00E61C45">
      <w:pPr>
        <w:widowControl w:val="0"/>
        <w:ind w:left="720"/>
        <w:rPr>
          <w:rFonts w:ascii="Times New Roman" w:eastAsia="Times New Roman" w:hAnsi="Times New Roman" w:cs="Times New Roman"/>
        </w:rPr>
      </w:pPr>
    </w:p>
    <w:p w:rsidR="00E61C45"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III.D.7</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Institutional responses to external audit findings are comprehensive, timely, and communicated appropriately.</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 </w:t>
      </w: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Pr="00F37855" w:rsidRDefault="00F37855" w:rsidP="00E61C45">
      <w:pPr>
        <w:widowControl w:val="0"/>
        <w:rPr>
          <w:rFonts w:ascii="Times New Roman" w:eastAsia="Times New Roman" w:hAnsi="Times New Roman" w:cs="Times New Roman"/>
        </w:rPr>
      </w:pPr>
    </w:p>
    <w:p w:rsidR="00F06451"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w:t>
      </w:r>
      <w:r w:rsidR="00E61C45" w:rsidRPr="00387BA2">
        <w:rPr>
          <w:rFonts w:ascii="Times New Roman" w:eastAsia="Times New Roman" w:hAnsi="Times New Roman" w:cs="Times New Roman"/>
          <w:b/>
          <w:sz w:val="28"/>
          <w:szCs w:val="28"/>
        </w:rPr>
        <w:t>.D.8</w:t>
      </w:r>
    </w:p>
    <w:p w:rsidR="00E61C45" w:rsidRPr="00387BA2" w:rsidRDefault="00E61C45" w:rsidP="00E61C45">
      <w:pPr>
        <w:widowControl w:val="0"/>
        <w:rPr>
          <w:rFonts w:ascii="Times New Roman" w:eastAsia="Times New Roman" w:hAnsi="Times New Roman" w:cs="Times New Roman"/>
          <w:i/>
          <w:sz w:val="28"/>
          <w:szCs w:val="28"/>
        </w:rPr>
      </w:pPr>
      <w:r w:rsidRPr="00387BA2">
        <w:rPr>
          <w:rFonts w:ascii="Times New Roman" w:eastAsia="Times New Roman" w:hAnsi="Times New Roman" w:cs="Times New Roman"/>
          <w:b/>
          <w:sz w:val="28"/>
          <w:szCs w:val="28"/>
        </w:rPr>
        <w:t xml:space="preserve"> </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institution’s financial and internal control systems are evaluated and assessed for validity and effectiveness, and the results of this assessment are used for improvement.</w:t>
      </w: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(This standard should be addressed by referencing the audit report on Internal controls)</w:t>
      </w:r>
    </w:p>
    <w:p w:rsidR="00E61C45" w:rsidRDefault="00E61C4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E61C45">
      <w:pPr>
        <w:widowControl w:val="0"/>
        <w:rPr>
          <w:rFonts w:ascii="Times New Roman" w:eastAsia="Times New Roman" w:hAnsi="Times New Roman" w:cs="Times New Roman"/>
          <w:b/>
          <w:sz w:val="28"/>
          <w:szCs w:val="28"/>
        </w:rPr>
      </w:pPr>
    </w:p>
    <w:p w:rsidR="00E61C45" w:rsidRPr="00F37855" w:rsidRDefault="00F06451" w:rsidP="00E61C45">
      <w:pPr>
        <w:widowControl w:val="0"/>
        <w:rPr>
          <w:rFonts w:ascii="Times New Roman" w:eastAsia="Times New Roman" w:hAnsi="Times New Roman" w:cs="Times New Roman"/>
          <w:b/>
          <w:sz w:val="28"/>
          <w:szCs w:val="28"/>
        </w:rPr>
      </w:pPr>
      <w:r w:rsidRPr="00F37855">
        <w:rPr>
          <w:rFonts w:ascii="Times New Roman" w:eastAsia="Times New Roman" w:hAnsi="Times New Roman" w:cs="Times New Roman"/>
          <w:b/>
          <w:sz w:val="28"/>
          <w:szCs w:val="28"/>
        </w:rPr>
        <w:t>Standard III</w:t>
      </w:r>
      <w:r w:rsidR="00E61C45" w:rsidRPr="00F37855">
        <w:rPr>
          <w:rFonts w:ascii="Times New Roman" w:eastAsia="Times New Roman" w:hAnsi="Times New Roman" w:cs="Times New Roman"/>
          <w:b/>
          <w:sz w:val="28"/>
          <w:szCs w:val="28"/>
        </w:rPr>
        <w:t>.D.9</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has sufficient cash flow and reserves to maintain stability, support strategies for appropriate risk management, and, when necessary, implement contingency plans to meet financial emergencies and unforeseen occurrences.</w:t>
      </w:r>
    </w:p>
    <w:p w:rsidR="00F37855" w:rsidRDefault="00F37855" w:rsidP="00E61C45">
      <w:pPr>
        <w:widowControl w:val="0"/>
        <w:rPr>
          <w:rFonts w:ascii="Times New Roman" w:eastAsia="Times New Roman" w:hAnsi="Times New Roman" w:cs="Times New Roman"/>
          <w:i/>
        </w:rPr>
      </w:pPr>
    </w:p>
    <w:p w:rsidR="00F37855" w:rsidRPr="004D7143" w:rsidRDefault="00E61C45" w:rsidP="00F37855">
      <w:pPr>
        <w:pStyle w:val="Heading2"/>
        <w:spacing w:before="0" w:beforeAutospacing="0" w:after="0" w:afterAutospacing="0"/>
        <w:jc w:val="both"/>
        <w:rPr>
          <w:b w:val="0"/>
          <w:color w:val="000000"/>
          <w:sz w:val="24"/>
          <w:szCs w:val="24"/>
        </w:rPr>
      </w:pPr>
      <w:r>
        <w:rPr>
          <w:i/>
        </w:rPr>
        <w:t xml:space="preserve"> </w:t>
      </w:r>
      <w:r w:rsidR="00F37855"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Pr="00F37855" w:rsidRDefault="00E61C45" w:rsidP="00E61C45">
      <w:pPr>
        <w:widowControl w:val="0"/>
        <w:rPr>
          <w:rFonts w:ascii="Times New Roman" w:eastAsia="Times New Roman" w:hAnsi="Times New Roman" w:cs="Times New Roman"/>
        </w:rPr>
      </w:pPr>
    </w:p>
    <w:p w:rsidR="00E61C45"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w:t>
      </w:r>
      <w:r w:rsidR="00E61C45" w:rsidRPr="00387BA2">
        <w:rPr>
          <w:rFonts w:ascii="Times New Roman" w:eastAsia="Times New Roman" w:hAnsi="Times New Roman" w:cs="Times New Roman"/>
          <w:b/>
          <w:sz w:val="28"/>
          <w:szCs w:val="28"/>
        </w:rPr>
        <w:t>.D.10</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institution practices effective oversight of finances, including management of financial aid, grants, externally funded programs, contractual relationships, auxiliary organizations or foundations, and institutional investments and assets.</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Default="00E61C45" w:rsidP="00E61C45">
      <w:pPr>
        <w:widowControl w:val="0"/>
        <w:rPr>
          <w:rFonts w:ascii="Times New Roman" w:eastAsia="Times New Roman" w:hAnsi="Times New Roman" w:cs="Times New Roman"/>
          <w:color w:val="CC0000"/>
        </w:rPr>
      </w:pPr>
    </w:p>
    <w:p w:rsidR="00E61C45" w:rsidRPr="00387BA2" w:rsidRDefault="00F06451" w:rsidP="00E61C45">
      <w:pPr>
        <w:widowControl w:val="0"/>
        <w:rPr>
          <w:rFonts w:ascii="Times New Roman" w:eastAsia="Times New Roman" w:hAnsi="Times New Roman" w:cs="Times New Roman"/>
          <w:b/>
          <w:sz w:val="28"/>
          <w:szCs w:val="28"/>
        </w:rPr>
      </w:pPr>
      <w:r w:rsidRPr="00387BA2">
        <w:rPr>
          <w:rFonts w:ascii="Times New Roman" w:eastAsia="Times New Roman" w:hAnsi="Times New Roman" w:cs="Times New Roman"/>
          <w:b/>
          <w:sz w:val="28"/>
          <w:szCs w:val="28"/>
        </w:rPr>
        <w:t>Standard III.D.11</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The level of financial resources provides a reasonable expectation of both short-term and long-term financial solvency. When making short-range financial plans, the institution considers its long-range financial priorities to assure financial stability. The institution clearly identifies, plans, and allocates resources for payment of liabilities and future obligations.</w:t>
      </w:r>
    </w:p>
    <w:p w:rsidR="00F37855" w:rsidRDefault="00F37855" w:rsidP="00E61C45">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rPr>
        <w:t xml:space="preserve"> </w:t>
      </w:r>
    </w:p>
    <w:p w:rsidR="00E61C45" w:rsidRPr="00147BCB" w:rsidRDefault="00F06451" w:rsidP="00E61C45">
      <w:pPr>
        <w:widowControl w:val="0"/>
        <w:rPr>
          <w:rFonts w:ascii="Times New Roman" w:eastAsia="Times New Roman" w:hAnsi="Times New Roman" w:cs="Times New Roman"/>
          <w:b/>
          <w:sz w:val="28"/>
          <w:szCs w:val="28"/>
        </w:rPr>
      </w:pPr>
      <w:r w:rsidRPr="00147BCB">
        <w:rPr>
          <w:rFonts w:ascii="Times New Roman" w:eastAsia="Times New Roman" w:hAnsi="Times New Roman" w:cs="Times New Roman"/>
          <w:b/>
          <w:sz w:val="28"/>
          <w:szCs w:val="28"/>
        </w:rPr>
        <w:t>Standard III</w:t>
      </w:r>
      <w:r w:rsidR="00E61C45" w:rsidRPr="00147BCB">
        <w:rPr>
          <w:rFonts w:ascii="Times New Roman" w:eastAsia="Times New Roman" w:hAnsi="Times New Roman" w:cs="Times New Roman"/>
          <w:b/>
          <w:sz w:val="28"/>
          <w:szCs w:val="28"/>
        </w:rPr>
        <w:t>.D.12</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The institution plans for and allocates appropriate resources for the payment of liabilities and future obligations, including Other Post-Employment Benefits (OPEB), compensated absences, and other employee related obligations. The actuarial plan to determine Other Post-Employment Benefits (OPEB) is current and prepared as required by appropriate accounting standards. </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E61C45" w:rsidRPr="00147BCB" w:rsidRDefault="00F06451" w:rsidP="00E61C45">
      <w:pPr>
        <w:widowControl w:val="0"/>
        <w:rPr>
          <w:rFonts w:ascii="Times New Roman" w:eastAsia="Times New Roman" w:hAnsi="Times New Roman" w:cs="Times New Roman"/>
          <w:b/>
          <w:sz w:val="28"/>
          <w:szCs w:val="28"/>
        </w:rPr>
      </w:pPr>
      <w:r w:rsidRPr="00147BCB">
        <w:rPr>
          <w:rFonts w:ascii="Times New Roman" w:eastAsia="Times New Roman" w:hAnsi="Times New Roman" w:cs="Times New Roman"/>
          <w:b/>
          <w:sz w:val="28"/>
          <w:szCs w:val="28"/>
        </w:rPr>
        <w:t>Standard III</w:t>
      </w:r>
      <w:r w:rsidR="00E61C45" w:rsidRPr="00147BCB">
        <w:rPr>
          <w:rFonts w:ascii="Times New Roman" w:eastAsia="Times New Roman" w:hAnsi="Times New Roman" w:cs="Times New Roman"/>
          <w:b/>
          <w:sz w:val="28"/>
          <w:szCs w:val="28"/>
        </w:rPr>
        <w:t>.D.13</w:t>
      </w:r>
    </w:p>
    <w:p w:rsidR="00F06451" w:rsidRDefault="00F06451" w:rsidP="00E61C45">
      <w:pPr>
        <w:widowControl w:val="0"/>
        <w:rPr>
          <w:rFonts w:ascii="Times New Roman" w:eastAsia="Times New Roman" w:hAnsi="Times New Roman" w:cs="Times New Roman"/>
          <w:b/>
          <w:color w:val="CC0000"/>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 xml:space="preserve">On an annual basis, the institution assesses and allocates resources for the repayment of any locally incurred debt instruments that can affect the financial condition of the institution. </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E61C45" w:rsidRDefault="00E61C45" w:rsidP="00E61C45">
      <w:pPr>
        <w:widowControl w:val="0"/>
        <w:rPr>
          <w:rFonts w:ascii="Times New Roman" w:eastAsia="Times New Roman" w:hAnsi="Times New Roman" w:cs="Times New Roman"/>
        </w:rPr>
      </w:pPr>
    </w:p>
    <w:p w:rsidR="00E61C45" w:rsidRPr="00147BCB" w:rsidRDefault="00F06451" w:rsidP="00E61C45">
      <w:pPr>
        <w:widowControl w:val="0"/>
        <w:rPr>
          <w:rFonts w:ascii="Times New Roman" w:eastAsia="Times New Roman" w:hAnsi="Times New Roman" w:cs="Times New Roman"/>
          <w:b/>
          <w:sz w:val="28"/>
          <w:szCs w:val="28"/>
        </w:rPr>
      </w:pPr>
      <w:r w:rsidRPr="00147BCB">
        <w:rPr>
          <w:rFonts w:ascii="Times New Roman" w:eastAsia="Times New Roman" w:hAnsi="Times New Roman" w:cs="Times New Roman"/>
          <w:b/>
          <w:sz w:val="28"/>
          <w:szCs w:val="28"/>
        </w:rPr>
        <w:t>Standard III</w:t>
      </w:r>
      <w:r w:rsidR="00E61C45" w:rsidRPr="00147BCB">
        <w:rPr>
          <w:rFonts w:ascii="Times New Roman" w:eastAsia="Times New Roman" w:hAnsi="Times New Roman" w:cs="Times New Roman"/>
          <w:b/>
          <w:sz w:val="28"/>
          <w:szCs w:val="28"/>
        </w:rPr>
        <w:t>.D.14</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i/>
        </w:rPr>
      </w:pPr>
      <w:r>
        <w:rPr>
          <w:rFonts w:ascii="Times New Roman" w:eastAsia="Times New Roman" w:hAnsi="Times New Roman" w:cs="Times New Roman"/>
          <w:i/>
        </w:rPr>
        <w:t>All financial resources, including short- and long-term debt instruments (such as bonds and Certificates of Participation), auxiliary activities, fund-raising efforts, and grants, are used with integrity in a manner consistent with the intended purpose of the funding source.</w:t>
      </w:r>
    </w:p>
    <w:p w:rsidR="00E61C45" w:rsidRDefault="00E61C45" w:rsidP="00E61C45">
      <w:pPr>
        <w:widowControl w:val="0"/>
        <w:rPr>
          <w:rFonts w:ascii="Times New Roman" w:eastAsia="Times New Roman" w:hAnsi="Times New Roman" w:cs="Times New Roman"/>
          <w:b/>
          <w:u w:val="single"/>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Default="00F37855" w:rsidP="00E61C45">
      <w:pPr>
        <w:widowControl w:val="0"/>
        <w:rPr>
          <w:rFonts w:ascii="Times New Roman" w:eastAsia="Times New Roman" w:hAnsi="Times New Roman" w:cs="Times New Roman"/>
          <w:b/>
          <w:u w:val="single"/>
        </w:rPr>
      </w:pPr>
    </w:p>
    <w:p w:rsidR="00E61C45" w:rsidRPr="00147BCB" w:rsidRDefault="00F06451" w:rsidP="00E61C45">
      <w:pPr>
        <w:widowControl w:val="0"/>
        <w:rPr>
          <w:rFonts w:ascii="Times New Roman" w:eastAsia="Times New Roman" w:hAnsi="Times New Roman" w:cs="Times New Roman"/>
          <w:b/>
          <w:sz w:val="28"/>
          <w:szCs w:val="28"/>
        </w:rPr>
      </w:pPr>
      <w:r w:rsidRPr="00147BCB">
        <w:rPr>
          <w:rFonts w:ascii="Times New Roman" w:eastAsia="Times New Roman" w:hAnsi="Times New Roman" w:cs="Times New Roman"/>
          <w:b/>
          <w:sz w:val="28"/>
          <w:szCs w:val="28"/>
        </w:rPr>
        <w:t>Standard III.D.15</w:t>
      </w:r>
    </w:p>
    <w:p w:rsidR="00F06451" w:rsidRDefault="00F06451" w:rsidP="00E61C45">
      <w:pPr>
        <w:widowControl w:val="0"/>
        <w:rPr>
          <w:rFonts w:ascii="Times New Roman" w:eastAsia="Times New Roman" w:hAnsi="Times New Roman" w:cs="Times New Roman"/>
          <w:b/>
        </w:rPr>
      </w:pPr>
    </w:p>
    <w:p w:rsidR="00E61C45" w:rsidRDefault="00E61C45" w:rsidP="00E61C45">
      <w:pPr>
        <w:widowControl w:val="0"/>
        <w:rPr>
          <w:rFonts w:ascii="Times New Roman" w:eastAsia="Times New Roman" w:hAnsi="Times New Roman" w:cs="Times New Roman"/>
        </w:rPr>
      </w:pPr>
      <w:r>
        <w:rPr>
          <w:rFonts w:ascii="Times New Roman" w:eastAsia="Times New Roman" w:hAnsi="Times New Roman" w:cs="Times New Roman"/>
          <w:i/>
        </w:rPr>
        <w:t>The institution monitors and manages student loan default rates, revenue streams, and assets to ensure compliance with federal requirements, including Title IV of the Higher Education Act, and comes into compliance when the federal government identifies deficiencies.</w:t>
      </w:r>
    </w:p>
    <w:p w:rsidR="00E61C45" w:rsidRDefault="00E61C45" w:rsidP="00E61C45">
      <w:pPr>
        <w:widowControl w:val="0"/>
        <w:rPr>
          <w:rFonts w:ascii="Times New Roman" w:eastAsia="Times New Roman" w:hAnsi="Times New Roman" w:cs="Times New Roman"/>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F37855" w:rsidRDefault="00F37855" w:rsidP="00E61C45">
      <w:pPr>
        <w:widowControl w:val="0"/>
        <w:rPr>
          <w:rFonts w:ascii="Times New Roman" w:eastAsia="Times New Roman" w:hAnsi="Times New Roman" w:cs="Times New Roman"/>
        </w:rPr>
      </w:pPr>
    </w:p>
    <w:p w:rsidR="00E61C45" w:rsidRPr="00147BCB" w:rsidRDefault="00F06451" w:rsidP="00E61C45">
      <w:pPr>
        <w:widowControl w:val="0"/>
        <w:rPr>
          <w:rFonts w:ascii="Times New Roman" w:eastAsia="Times New Roman" w:hAnsi="Times New Roman" w:cs="Times New Roman"/>
          <w:b/>
          <w:sz w:val="28"/>
          <w:szCs w:val="28"/>
        </w:rPr>
      </w:pPr>
      <w:r w:rsidRPr="00147BCB">
        <w:rPr>
          <w:rFonts w:ascii="Times New Roman" w:eastAsia="Times New Roman" w:hAnsi="Times New Roman" w:cs="Times New Roman"/>
          <w:b/>
          <w:sz w:val="28"/>
          <w:szCs w:val="28"/>
        </w:rPr>
        <w:t>Standard III</w:t>
      </w:r>
      <w:r w:rsidR="00E61C45" w:rsidRPr="00147BCB">
        <w:rPr>
          <w:rFonts w:ascii="Times New Roman" w:eastAsia="Times New Roman" w:hAnsi="Times New Roman" w:cs="Times New Roman"/>
          <w:b/>
          <w:sz w:val="28"/>
          <w:szCs w:val="28"/>
        </w:rPr>
        <w:t>.D.16</w:t>
      </w:r>
    </w:p>
    <w:p w:rsidR="00F06451" w:rsidRDefault="00F06451" w:rsidP="00E61C45">
      <w:pPr>
        <w:widowControl w:val="0"/>
        <w:rPr>
          <w:rFonts w:ascii="Times New Roman" w:eastAsia="Times New Roman" w:hAnsi="Times New Roman" w:cs="Times New Roman"/>
          <w:b/>
        </w:rPr>
      </w:pPr>
    </w:p>
    <w:p w:rsidR="00197646" w:rsidRDefault="00E61C45" w:rsidP="00197646">
      <w:pPr>
        <w:widowControl w:val="0"/>
        <w:rPr>
          <w:rFonts w:ascii="Times New Roman" w:eastAsia="Times New Roman" w:hAnsi="Times New Roman" w:cs="Times New Roman"/>
          <w:i/>
        </w:rPr>
      </w:pPr>
      <w:r>
        <w:rPr>
          <w:rFonts w:ascii="Times New Roman" w:eastAsia="Times New Roman" w:hAnsi="Times New Roman" w:cs="Times New Roman"/>
          <w:i/>
        </w:rPr>
        <w:t>Contractual agreements with external entities are consistent with the mission and goals of the institution, governed by institutional policies, and contain appropriate provisions to maintain the integrity of the institution and the quality of its programs, services, and operations.</w:t>
      </w:r>
    </w:p>
    <w:p w:rsidR="00147BCB" w:rsidRDefault="00147BCB" w:rsidP="00197646">
      <w:pPr>
        <w:widowControl w:val="0"/>
        <w:rPr>
          <w:rFonts w:ascii="Times New Roman" w:eastAsia="Times New Roman" w:hAnsi="Times New Roman" w:cs="Times New Roman"/>
          <w:i/>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147BCB" w:rsidRPr="00F37855" w:rsidRDefault="00147BCB" w:rsidP="00197646">
      <w:pPr>
        <w:widowControl w:val="0"/>
        <w:rPr>
          <w:rFonts w:ascii="Times New Roman" w:eastAsia="Times New Roman" w:hAnsi="Times New Roman" w:cs="Times New Roman"/>
        </w:rPr>
      </w:pPr>
    </w:p>
    <w:p w:rsidR="00147BCB" w:rsidRDefault="00147BCB" w:rsidP="00197646">
      <w:pPr>
        <w:widowControl w:val="0"/>
        <w:rPr>
          <w:rFonts w:ascii="Times New Roman" w:eastAsia="Times New Roman" w:hAnsi="Times New Roman" w:cs="Times New Roman"/>
          <w:i/>
        </w:rPr>
      </w:pPr>
    </w:p>
    <w:p w:rsidR="00147BCB" w:rsidRDefault="00147BCB" w:rsidP="00197646">
      <w:pPr>
        <w:widowControl w:val="0"/>
        <w:rPr>
          <w:rFonts w:ascii="Times New Roman" w:eastAsia="Times New Roman" w:hAnsi="Times New Roman" w:cs="Times New Roman"/>
          <w:i/>
        </w:rPr>
      </w:pPr>
    </w:p>
    <w:p w:rsidR="00147BCB" w:rsidRPr="00197646" w:rsidRDefault="00147BCB" w:rsidP="00197646">
      <w:pPr>
        <w:widowControl w:val="0"/>
        <w:rPr>
          <w:rFonts w:ascii="Times New Roman" w:eastAsia="Times New Roman" w:hAnsi="Times New Roman" w:cs="Times New Roman"/>
          <w:i/>
        </w:rPr>
      </w:pPr>
    </w:p>
    <w:p w:rsidR="00197646" w:rsidRDefault="00197646" w:rsidP="00197646">
      <w:pPr>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color w:val="000000"/>
          <w:sz w:val="28"/>
          <w:szCs w:val="28"/>
          <w:u w:val="single"/>
        </w:rPr>
        <w:t>Standard IV: Leadership and Governance</w:t>
      </w:r>
    </w:p>
    <w:p w:rsidR="00197646" w:rsidRDefault="00197646" w:rsidP="00197646">
      <w:pPr>
        <w:rPr>
          <w:rFonts w:ascii="Times New Roman" w:eastAsia="Times New Roman" w:hAnsi="Times New Roman" w:cs="Times New Roman"/>
          <w:i/>
          <w:color w:val="000000"/>
        </w:rPr>
      </w:pPr>
    </w:p>
    <w:p w:rsidR="00197646" w:rsidRPr="00197646" w:rsidRDefault="00197646" w:rsidP="00197646">
      <w:pPr>
        <w:tabs>
          <w:tab w:val="left" w:pos="2410"/>
        </w:tabs>
        <w:rPr>
          <w:rFonts w:ascii="Times New Roman" w:eastAsia="Times New Roman" w:hAnsi="Times New Roman" w:cs="Times New Roman"/>
          <w:i/>
          <w:color w:val="000000"/>
        </w:rPr>
      </w:pPr>
      <w:r w:rsidRPr="00197646">
        <w:rPr>
          <w:rFonts w:ascii="Times New Roman" w:eastAsia="Times New Roman" w:hAnsi="Times New Roman" w:cs="Times New Roman"/>
          <w:i/>
          <w:color w:val="000000"/>
        </w:rPr>
        <w:t xml:space="preserve">The institution recognizes and uses the contributions of leadership throughout the organization for promoting student success, sustaining academic quality, integrity, fiscal stability, and continuous improvement of the institution.  Governance roles are defined in policy and are designed to facilitate decisions that support student learning programs and services and improve institutional effectiveness, while acknowledging the designated responsibilities of the governing board and the chief officer.  Through established governance structures, processes, and practices, the governing board, administrators, faculty, staff, and students work together for the good of the institution.  </w:t>
      </w:r>
    </w:p>
    <w:p w:rsidR="00197646" w:rsidRPr="00197646" w:rsidRDefault="00197646" w:rsidP="00197646">
      <w:pPr>
        <w:ind w:left="720" w:hanging="720"/>
        <w:rPr>
          <w:rFonts w:ascii="Times New Roman" w:eastAsia="Times New Roman" w:hAnsi="Times New Roman" w:cs="Times New Roman"/>
          <w:b/>
          <w:i/>
          <w:color w:val="000000"/>
          <w:u w:val="single"/>
        </w:rPr>
      </w:pPr>
    </w:p>
    <w:p w:rsidR="00197646" w:rsidRPr="00147BCB" w:rsidRDefault="00197646"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 xml:space="preserve">Standard IV.A.1 </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rPr>
          <w:rFonts w:ascii="Times New Roman" w:eastAsia="Times New Roman" w:hAnsi="Times New Roman" w:cs="Times New Roman"/>
          <w:i/>
          <w:color w:val="000000"/>
        </w:rPr>
      </w:pPr>
      <w:r w:rsidRPr="00197646">
        <w:rPr>
          <w:rFonts w:ascii="Times New Roman" w:eastAsia="Times New Roman" w:hAnsi="Times New Roman" w:cs="Times New Roman"/>
          <w:i/>
          <w:color w:val="000000"/>
        </w:rPr>
        <w:t>Institutional leaders create and encourage innovation leading to institutional excellence. They support administrators, faculty, staff, and students, no matter what their official titles, in taking initiative for improving the practices, programs, and services in which they are involved. When ideas for improvement have policy or significant institution-wide implications, systematic participative processes are used to assure effective planning and implementation.</w:t>
      </w:r>
    </w:p>
    <w:p w:rsidR="00F37855" w:rsidRPr="00197646" w:rsidRDefault="00F37855" w:rsidP="00197646">
      <w:pPr>
        <w:rPr>
          <w:rFonts w:ascii="Times New Roman" w:eastAsia="Times New Roman" w:hAnsi="Times New Roman" w:cs="Times New Roman"/>
          <w:i/>
          <w:color w:val="000000"/>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197646" w:rsidRPr="00F37855" w:rsidRDefault="00197646" w:rsidP="00197646">
      <w:pPr>
        <w:rPr>
          <w:rFonts w:ascii="Times New Roman" w:eastAsia="Times New Roman" w:hAnsi="Times New Roman" w:cs="Times New Roman"/>
          <w:color w:val="000000"/>
          <w:sz w:val="28"/>
          <w:szCs w:val="28"/>
        </w:rPr>
      </w:pPr>
    </w:p>
    <w:p w:rsidR="00197646" w:rsidRPr="00147BCB" w:rsidRDefault="00197646"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 xml:space="preserve">Standard IV.A.2 </w:t>
      </w:r>
    </w:p>
    <w:p w:rsidR="00197646" w:rsidRDefault="00197646" w:rsidP="00197646">
      <w:pPr>
        <w:ind w:left="720" w:hanging="720"/>
        <w:rPr>
          <w:rFonts w:ascii="Times New Roman" w:eastAsia="Times New Roman" w:hAnsi="Times New Roman" w:cs="Times New Roman"/>
          <w:i/>
          <w:color w:val="000000"/>
        </w:rPr>
      </w:pPr>
    </w:p>
    <w:p w:rsidR="00197646" w:rsidRPr="00197646" w:rsidRDefault="00197646" w:rsidP="00197646">
      <w:pPr>
        <w:rPr>
          <w:rFonts w:ascii="Times New Roman" w:eastAsia="Times New Roman" w:hAnsi="Times New Roman" w:cs="Times New Roman"/>
          <w:i/>
          <w:color w:val="000000"/>
        </w:rPr>
      </w:pPr>
      <w:r w:rsidRPr="00197646">
        <w:rPr>
          <w:rFonts w:ascii="Times New Roman" w:eastAsia="Times New Roman" w:hAnsi="Times New Roman" w:cs="Times New Roman"/>
          <w:i/>
          <w:color w:val="000000"/>
        </w:rPr>
        <w:t xml:space="preserve">The institution establishes and implements policy and procedures authorizing administrator, faculty, and staff participation in decision-making processes. The policy makes provisions for student participation and consideration of student views in those matters in which students have a direct and reasonable interest.  Policy specifies the manner in which individuals bring forward ideas and work together on appropriate policy, planning, and special-purpose committees.  </w:t>
      </w:r>
    </w:p>
    <w:p w:rsidR="00197646" w:rsidRDefault="00197646" w:rsidP="00197646">
      <w:pPr>
        <w:rPr>
          <w:rFonts w:ascii="Times New Roman" w:eastAsia="Times New Roman" w:hAnsi="Times New Roman" w:cs="Times New Roman"/>
          <w:i/>
          <w:color w:val="000000"/>
        </w:rPr>
      </w:pPr>
    </w:p>
    <w:p w:rsidR="00F37855" w:rsidRPr="004D7143"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F37855" w:rsidRPr="004D7143" w:rsidRDefault="00F37855" w:rsidP="00F37855">
      <w:pPr>
        <w:pStyle w:val="Heading2"/>
        <w:spacing w:before="0" w:beforeAutospacing="0" w:after="0" w:afterAutospacing="0"/>
        <w:jc w:val="both"/>
        <w:rPr>
          <w:b w:val="0"/>
          <w:color w:val="000000"/>
          <w:sz w:val="24"/>
          <w:szCs w:val="24"/>
        </w:rPr>
      </w:pPr>
    </w:p>
    <w:p w:rsidR="00F37855" w:rsidRDefault="00F37855" w:rsidP="00F37855">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F37855" w:rsidRDefault="00F37855" w:rsidP="00F37855">
      <w:pPr>
        <w:pStyle w:val="Heading2"/>
        <w:spacing w:before="0" w:beforeAutospacing="0" w:after="0" w:afterAutospacing="0"/>
        <w:jc w:val="both"/>
        <w:rPr>
          <w:b w:val="0"/>
          <w:color w:val="000000"/>
          <w:sz w:val="24"/>
          <w:szCs w:val="24"/>
        </w:rPr>
      </w:pPr>
    </w:p>
    <w:p w:rsidR="00197646" w:rsidRPr="00F37855" w:rsidRDefault="00197646" w:rsidP="00197646">
      <w:pPr>
        <w:tabs>
          <w:tab w:val="left" w:pos="0"/>
        </w:tabs>
        <w:rPr>
          <w:rFonts w:ascii="Times New Roman" w:eastAsia="Times New Roman" w:hAnsi="Times New Roman" w:cs="Times New Roman"/>
          <w:color w:val="000000"/>
        </w:rPr>
      </w:pPr>
    </w:p>
    <w:p w:rsidR="00197646" w:rsidRPr="00147BCB" w:rsidRDefault="00197646"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IV.A.3</w:t>
      </w:r>
    </w:p>
    <w:p w:rsidR="00197646" w:rsidRDefault="00197646" w:rsidP="00197646">
      <w:pPr>
        <w:ind w:left="720" w:hanging="720"/>
        <w:rPr>
          <w:rFonts w:ascii="Times New Roman" w:eastAsia="Times New Roman" w:hAnsi="Times New Roman" w:cs="Times New Roman"/>
          <w:i/>
          <w:color w:val="000000"/>
        </w:rPr>
      </w:pPr>
    </w:p>
    <w:p w:rsidR="00197646" w:rsidRPr="00197646" w:rsidRDefault="00197646" w:rsidP="00197646">
      <w:pPr>
        <w:ind w:hanging="11"/>
        <w:rPr>
          <w:rFonts w:ascii="Times New Roman" w:eastAsia="Times New Roman" w:hAnsi="Times New Roman" w:cs="Times New Roman"/>
          <w:i/>
          <w:color w:val="000000"/>
        </w:rPr>
      </w:pPr>
      <w:r w:rsidRPr="00197646">
        <w:rPr>
          <w:rFonts w:ascii="Times New Roman" w:eastAsia="Times New Roman" w:hAnsi="Times New Roman" w:cs="Times New Roman"/>
          <w:i/>
          <w:color w:val="000000"/>
        </w:rPr>
        <w:t xml:space="preserve">Administrators and faculty, through policy and procedures, have a substantive and clearly defined role in institutional governance and exercise a substantial voice in institutional policies, planning, and budget that relate to their areas of responsibility and expertise.   </w:t>
      </w:r>
    </w:p>
    <w:p w:rsidR="00197646" w:rsidRDefault="00197646" w:rsidP="00197646">
      <w:pPr>
        <w:ind w:left="720" w:hanging="720"/>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Default="00197646" w:rsidP="00197646">
      <w:pPr>
        <w:rPr>
          <w:rFonts w:ascii="Times New Roman" w:eastAsia="Times New Roman" w:hAnsi="Times New Roman" w:cs="Times New Roman"/>
          <w:i/>
          <w:color w:val="000000"/>
        </w:rPr>
      </w:pPr>
    </w:p>
    <w:p w:rsidR="00197646" w:rsidRPr="00147BCB" w:rsidRDefault="00197646"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IV.A.4</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u w:val="single"/>
        </w:rPr>
      </w:pPr>
      <w:r>
        <w:rPr>
          <w:rFonts w:ascii="Times New Roman" w:eastAsia="Times New Roman" w:hAnsi="Times New Roman" w:cs="Times New Roman"/>
          <w:color w:val="000000"/>
        </w:rPr>
        <w:t xml:space="preserve">Faculty and academic administrators, through policy and procedures, and through well-defined structures, have responsibility for recommendations about curriculum and student learning programs and services.  </w:t>
      </w:r>
    </w:p>
    <w:p w:rsidR="00197646" w:rsidRDefault="00197646" w:rsidP="00197646">
      <w:pPr>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rPr>
          <w:rFonts w:ascii="Times New Roman" w:eastAsia="Times New Roman" w:hAnsi="Times New Roman" w:cs="Times New Roman"/>
          <w:color w:val="000000"/>
        </w:rPr>
      </w:pPr>
    </w:p>
    <w:p w:rsidR="00197646" w:rsidRPr="00147BCB" w:rsidRDefault="00147BCB"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IV.A.5</w:t>
      </w:r>
    </w:p>
    <w:p w:rsidR="00197646" w:rsidRDefault="00197646" w:rsidP="00197646">
      <w:pPr>
        <w:ind w:left="720" w:hanging="720"/>
        <w:rPr>
          <w:rFonts w:ascii="Times New Roman" w:eastAsia="Times New Roman" w:hAnsi="Times New Roman" w:cs="Times New Roman"/>
          <w:i/>
          <w:color w:val="000000"/>
        </w:rPr>
      </w:pPr>
    </w:p>
    <w:p w:rsidR="00197646" w:rsidRPr="00197646" w:rsidRDefault="00197646" w:rsidP="00197646">
      <w:pPr>
        <w:ind w:hanging="11"/>
        <w:rPr>
          <w:rFonts w:ascii="Times New Roman" w:eastAsia="Times New Roman" w:hAnsi="Times New Roman" w:cs="Times New Roman"/>
          <w:i/>
          <w:color w:val="000000"/>
        </w:rPr>
      </w:pPr>
      <w:r w:rsidRPr="00197646">
        <w:rPr>
          <w:rFonts w:ascii="Times New Roman" w:eastAsia="Times New Roman" w:hAnsi="Times New Roman" w:cs="Times New Roman"/>
          <w:i/>
          <w:color w:val="000000"/>
        </w:rPr>
        <w:t>Through its system of board and institutional governance, the institution ensures the appropriate consideration of relevant perspectives; decision-making aligned with expertise and responsibility; and timely action on institutional plans, policies, curricular change, and other key considerations.</w:t>
      </w:r>
    </w:p>
    <w:p w:rsidR="001860F7" w:rsidRDefault="001860F7" w:rsidP="00197646">
      <w:pPr>
        <w:rPr>
          <w:rFonts w:ascii="Times New Roman" w:eastAsia="Times New Roman" w:hAnsi="Times New Roman" w:cs="Times New Roman"/>
          <w:color w:val="000000"/>
          <w:sz w:val="28"/>
          <w:szCs w:val="28"/>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8A4A99" w:rsidRPr="001860F7" w:rsidRDefault="008A4A99" w:rsidP="00197646">
      <w:pPr>
        <w:rPr>
          <w:rFonts w:ascii="Times New Roman" w:eastAsia="Times New Roman" w:hAnsi="Times New Roman" w:cs="Times New Roman"/>
          <w:color w:val="000000"/>
          <w:sz w:val="28"/>
          <w:szCs w:val="28"/>
        </w:rPr>
      </w:pPr>
    </w:p>
    <w:p w:rsidR="00197646" w:rsidRPr="008A4A99" w:rsidRDefault="00197646" w:rsidP="00197646">
      <w:pPr>
        <w:ind w:left="720" w:hanging="720"/>
        <w:rPr>
          <w:rFonts w:ascii="Times New Roman" w:eastAsia="Times New Roman" w:hAnsi="Times New Roman" w:cs="Times New Roman"/>
          <w:b/>
          <w:i/>
          <w:color w:val="000000"/>
          <w:sz w:val="28"/>
          <w:szCs w:val="28"/>
        </w:rPr>
      </w:pPr>
      <w:r w:rsidRPr="008A4A99">
        <w:rPr>
          <w:rFonts w:ascii="Times New Roman" w:eastAsia="Times New Roman" w:hAnsi="Times New Roman" w:cs="Times New Roman"/>
          <w:b/>
          <w:color w:val="000000"/>
          <w:sz w:val="28"/>
          <w:szCs w:val="28"/>
        </w:rPr>
        <w:t>Standard IV.A.6</w:t>
      </w:r>
    </w:p>
    <w:p w:rsidR="00197646" w:rsidRPr="008A4A99"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rPr>
      </w:pPr>
      <w:r w:rsidRPr="00197646">
        <w:rPr>
          <w:rFonts w:ascii="Times New Roman" w:eastAsia="Times New Roman" w:hAnsi="Times New Roman" w:cs="Times New Roman"/>
          <w:i/>
          <w:color w:val="000000"/>
        </w:rPr>
        <w:t xml:space="preserve">The processes for decision-making and the resulting decisions are documented and widely communicated across the institution.   </w:t>
      </w:r>
    </w:p>
    <w:p w:rsidR="008A4A99" w:rsidRPr="00197646" w:rsidRDefault="008A4A99" w:rsidP="00197646">
      <w:pPr>
        <w:ind w:hanging="11"/>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rPr>
          <w:rFonts w:ascii="Times New Roman" w:eastAsia="Times New Roman" w:hAnsi="Times New Roman" w:cs="Times New Roman"/>
          <w:color w:val="000000"/>
          <w:sz w:val="28"/>
          <w:szCs w:val="28"/>
        </w:rPr>
      </w:pPr>
    </w:p>
    <w:p w:rsidR="00197646" w:rsidRPr="008A4A99" w:rsidRDefault="00197646" w:rsidP="00197646">
      <w:pPr>
        <w:ind w:left="720" w:hanging="720"/>
        <w:rPr>
          <w:rFonts w:ascii="Times New Roman" w:eastAsia="Times New Roman" w:hAnsi="Times New Roman" w:cs="Times New Roman"/>
          <w:i/>
          <w:color w:val="000000"/>
          <w:sz w:val="28"/>
          <w:szCs w:val="28"/>
        </w:rPr>
      </w:pPr>
      <w:r w:rsidRPr="008A4A99">
        <w:rPr>
          <w:rFonts w:ascii="Times New Roman" w:eastAsia="Times New Roman" w:hAnsi="Times New Roman" w:cs="Times New Roman"/>
          <w:b/>
          <w:color w:val="000000"/>
          <w:sz w:val="28"/>
          <w:szCs w:val="28"/>
        </w:rPr>
        <w:t>Standard IV.A.7</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pPr>
      <w:r w:rsidRPr="001860F7">
        <w:rPr>
          <w:rFonts w:ascii="Times New Roman" w:eastAsia="Times New Roman" w:hAnsi="Times New Roman" w:cs="Times New Roman"/>
          <w:i/>
          <w:color w:val="000000"/>
        </w:rPr>
        <w:t>The leadership roles and the institution’s governance and decision-making policies, procedures, and processes are regularly evaluated to assure their integrity and effectiveness.  The institution widely communicates the results of these evaluations and uses them as the basis for improvement</w:t>
      </w:r>
      <w:r w:rsidR="001860F7">
        <w:t>.</w:t>
      </w:r>
    </w:p>
    <w:p w:rsidR="001860F7" w:rsidRDefault="001860F7" w:rsidP="00197646">
      <w:pPr>
        <w:ind w:hanging="11"/>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47BCB" w:rsidRDefault="00147BCB" w:rsidP="00197646">
      <w:pPr>
        <w:ind w:hanging="11"/>
      </w:pPr>
    </w:p>
    <w:p w:rsidR="001860F7" w:rsidRPr="00147BCB" w:rsidRDefault="001860F7" w:rsidP="001860F7">
      <w:pPr>
        <w:rPr>
          <w:rFonts w:ascii="Times New Roman" w:eastAsia="Times New Roman" w:hAnsi="Times New Roman" w:cs="Times New Roman"/>
          <w:b/>
          <w:color w:val="000000"/>
          <w:sz w:val="28"/>
          <w:szCs w:val="28"/>
        </w:rPr>
      </w:pPr>
      <w:r w:rsidRPr="00147BCB">
        <w:rPr>
          <w:rFonts w:ascii="Times New Roman" w:eastAsia="Times New Roman" w:hAnsi="Times New Roman" w:cs="Times New Roman"/>
          <w:b/>
          <w:color w:val="000000"/>
          <w:sz w:val="28"/>
          <w:szCs w:val="28"/>
        </w:rPr>
        <w:t>Standard IV.B:  Chief Executive Officer</w:t>
      </w:r>
    </w:p>
    <w:p w:rsidR="001860F7" w:rsidRDefault="001860F7" w:rsidP="00197646">
      <w:pPr>
        <w:ind w:hanging="11"/>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u w:val="single"/>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.B.1</w:t>
      </w:r>
      <w:r w:rsidR="00197646" w:rsidRPr="00147BCB">
        <w:rPr>
          <w:rFonts w:ascii="Times New Roman" w:eastAsia="Times New Roman" w:hAnsi="Times New Roman" w:cs="Times New Roman"/>
          <w:color w:val="000000"/>
          <w:sz w:val="28"/>
          <w:szCs w:val="28"/>
        </w:rPr>
        <w:tab/>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rPr>
      </w:pPr>
      <w:r w:rsidRPr="001860F7">
        <w:rPr>
          <w:rFonts w:ascii="Times New Roman" w:eastAsia="Times New Roman" w:hAnsi="Times New Roman" w:cs="Times New Roman"/>
          <w:i/>
          <w:color w:val="000000"/>
        </w:rPr>
        <w:t xml:space="preserve">The institutional chief executive officer (CEO) has primary responsibility for the quality of the institution. The CEO provides effective leadership in planning, organizing, budgeting, selecting and developing personnel, and assessing institutional effectiveness. </w:t>
      </w:r>
    </w:p>
    <w:p w:rsidR="008A4A99" w:rsidRPr="001860F7" w:rsidRDefault="008A4A99"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ind w:hanging="11"/>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IV.B.2</w:t>
      </w:r>
      <w:r w:rsidR="00197646" w:rsidRPr="00147BCB">
        <w:rPr>
          <w:rFonts w:ascii="Times New Roman" w:eastAsia="Times New Roman" w:hAnsi="Times New Roman" w:cs="Times New Roman"/>
          <w:b/>
          <w:color w:val="000000"/>
          <w:sz w:val="28"/>
          <w:szCs w:val="28"/>
        </w:rPr>
        <w:t xml:space="preserve">   </w:t>
      </w:r>
    </w:p>
    <w:p w:rsidR="00197646" w:rsidRDefault="00197646" w:rsidP="00197646">
      <w:pPr>
        <w:ind w:left="720" w:hanging="720"/>
        <w:rPr>
          <w:rFonts w:ascii="Times New Roman" w:eastAsia="Times New Roman" w:hAnsi="Times New Roman" w:cs="Times New Roman"/>
          <w:b/>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The CEO plans, oversees, and evaluates an administrative structure organized and staffed to reflect the institution’s purposes, size, and complexity. The CEO delegates authority to administrators and others consistent with their responsibilities, as appropriate. </w:t>
      </w:r>
    </w:p>
    <w:p w:rsidR="008A4A99" w:rsidRDefault="008A4A99"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197646" w:rsidRPr="008A4A99" w:rsidRDefault="00197646" w:rsidP="00197646">
      <w:pPr>
        <w:ind w:hanging="11"/>
        <w:rPr>
          <w:rFonts w:ascii="Times New Roman" w:eastAsia="Times New Roman" w:hAnsi="Times New Roman" w:cs="Times New Roman"/>
          <w:color w:val="000000"/>
          <w:sz w:val="28"/>
          <w:szCs w:val="28"/>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.B.3</w:t>
      </w:r>
      <w:r w:rsidR="00197646" w:rsidRPr="00147BCB">
        <w:rPr>
          <w:rFonts w:ascii="Times New Roman" w:eastAsia="Times New Roman" w:hAnsi="Times New Roman" w:cs="Times New Roman"/>
          <w:color w:val="000000"/>
          <w:sz w:val="28"/>
          <w:szCs w:val="28"/>
        </w:rPr>
        <w:t xml:space="preserve">.   </w:t>
      </w:r>
    </w:p>
    <w:p w:rsidR="00197646" w:rsidRDefault="00197646" w:rsidP="00197646">
      <w:pPr>
        <w:ind w:left="720" w:hanging="720"/>
        <w:rPr>
          <w:rFonts w:ascii="Times New Roman" w:eastAsia="Times New Roman" w:hAnsi="Times New Roman" w:cs="Times New Roman"/>
          <w:i/>
          <w:color w:val="000000"/>
        </w:rPr>
      </w:pPr>
    </w:p>
    <w:p w:rsidR="00197646" w:rsidRPr="001860F7" w:rsidRDefault="00197646" w:rsidP="00197646">
      <w:pPr>
        <w:ind w:hanging="11"/>
        <w:rPr>
          <w:rFonts w:ascii="Times New Roman" w:eastAsia="Times New Roman" w:hAnsi="Times New Roman" w:cs="Times New Roman"/>
          <w:i/>
          <w:color w:val="000000"/>
        </w:rPr>
      </w:pPr>
      <w:r>
        <w:rPr>
          <w:rFonts w:ascii="Times New Roman" w:eastAsia="Times New Roman" w:hAnsi="Times New Roman" w:cs="Times New Roman"/>
          <w:color w:val="000000"/>
        </w:rPr>
        <w:tab/>
      </w:r>
      <w:r w:rsidRPr="001860F7">
        <w:rPr>
          <w:rFonts w:ascii="Times New Roman" w:eastAsia="Times New Roman" w:hAnsi="Times New Roman" w:cs="Times New Roman"/>
          <w:i/>
          <w:color w:val="000000"/>
        </w:rPr>
        <w:t>Through established policies and procedures, the CEO guides institutional    improvement of the teaching and learning environment by:</w:t>
      </w:r>
    </w:p>
    <w:p w:rsidR="00197646" w:rsidRPr="001860F7" w:rsidRDefault="00197646" w:rsidP="00197646">
      <w:pPr>
        <w:widowControl w:val="0"/>
        <w:numPr>
          <w:ilvl w:val="0"/>
          <w:numId w:val="17"/>
        </w:numPr>
        <w:ind w:left="426" w:hanging="360"/>
        <w:contextualSpacing/>
        <w:rPr>
          <w:i/>
          <w:color w:val="000000"/>
        </w:rPr>
      </w:pPr>
      <w:proofErr w:type="gramStart"/>
      <w:r w:rsidRPr="001860F7">
        <w:rPr>
          <w:rFonts w:ascii="Times New Roman" w:eastAsia="Times New Roman" w:hAnsi="Times New Roman" w:cs="Times New Roman"/>
          <w:i/>
          <w:color w:val="000000"/>
        </w:rPr>
        <w:t>establishing</w:t>
      </w:r>
      <w:proofErr w:type="gramEnd"/>
      <w:r w:rsidRPr="001860F7">
        <w:rPr>
          <w:rFonts w:ascii="Times New Roman" w:eastAsia="Times New Roman" w:hAnsi="Times New Roman" w:cs="Times New Roman"/>
          <w:i/>
          <w:color w:val="000000"/>
        </w:rPr>
        <w:t xml:space="preserve"> a collegial process that sets values, goals, and priorities;</w:t>
      </w:r>
    </w:p>
    <w:p w:rsidR="00197646" w:rsidRPr="001860F7" w:rsidRDefault="00197646" w:rsidP="00197646">
      <w:pPr>
        <w:widowControl w:val="0"/>
        <w:numPr>
          <w:ilvl w:val="0"/>
          <w:numId w:val="17"/>
        </w:numPr>
        <w:ind w:left="426" w:hanging="360"/>
        <w:contextualSpacing/>
        <w:rPr>
          <w:i/>
          <w:color w:val="000000"/>
        </w:rPr>
      </w:pPr>
      <w:proofErr w:type="gramStart"/>
      <w:r w:rsidRPr="001860F7">
        <w:rPr>
          <w:rFonts w:ascii="Times New Roman" w:eastAsia="Times New Roman" w:hAnsi="Times New Roman" w:cs="Times New Roman"/>
          <w:i/>
          <w:color w:val="000000"/>
        </w:rPr>
        <w:t>ensuring</w:t>
      </w:r>
      <w:proofErr w:type="gramEnd"/>
      <w:r w:rsidRPr="001860F7">
        <w:rPr>
          <w:rFonts w:ascii="Times New Roman" w:eastAsia="Times New Roman" w:hAnsi="Times New Roman" w:cs="Times New Roman"/>
          <w:i/>
          <w:color w:val="000000"/>
        </w:rPr>
        <w:t xml:space="preserve"> the college sets institutional performance standards for student achievement;</w:t>
      </w:r>
    </w:p>
    <w:p w:rsidR="00197646" w:rsidRPr="001860F7" w:rsidRDefault="00197646" w:rsidP="00197646">
      <w:pPr>
        <w:widowControl w:val="0"/>
        <w:numPr>
          <w:ilvl w:val="0"/>
          <w:numId w:val="17"/>
        </w:numPr>
        <w:ind w:left="426" w:hanging="360"/>
        <w:contextualSpacing/>
        <w:rPr>
          <w:i/>
          <w:color w:val="000000"/>
        </w:rPr>
      </w:pPr>
      <w:proofErr w:type="gramStart"/>
      <w:r w:rsidRPr="001860F7">
        <w:rPr>
          <w:rFonts w:ascii="Times New Roman" w:eastAsia="Times New Roman" w:hAnsi="Times New Roman" w:cs="Times New Roman"/>
          <w:i/>
          <w:color w:val="000000"/>
        </w:rPr>
        <w:t>ensuring</w:t>
      </w:r>
      <w:proofErr w:type="gramEnd"/>
      <w:r w:rsidRPr="001860F7">
        <w:rPr>
          <w:rFonts w:ascii="Times New Roman" w:eastAsia="Times New Roman" w:hAnsi="Times New Roman" w:cs="Times New Roman"/>
          <w:i/>
          <w:color w:val="000000"/>
        </w:rPr>
        <w:t xml:space="preserve"> that evaluation and planning rely on high quality research and analysis of external and internal conditions;</w:t>
      </w:r>
    </w:p>
    <w:p w:rsidR="00197646" w:rsidRPr="001860F7" w:rsidRDefault="00197646" w:rsidP="00197646">
      <w:pPr>
        <w:widowControl w:val="0"/>
        <w:numPr>
          <w:ilvl w:val="0"/>
          <w:numId w:val="17"/>
        </w:numPr>
        <w:ind w:left="426" w:hanging="360"/>
        <w:contextualSpacing/>
        <w:rPr>
          <w:i/>
          <w:color w:val="000000"/>
        </w:rPr>
      </w:pPr>
      <w:proofErr w:type="gramStart"/>
      <w:r w:rsidRPr="001860F7">
        <w:rPr>
          <w:rFonts w:ascii="Times New Roman" w:eastAsia="Times New Roman" w:hAnsi="Times New Roman" w:cs="Times New Roman"/>
          <w:i/>
          <w:color w:val="000000"/>
        </w:rPr>
        <w:t>ensuring</w:t>
      </w:r>
      <w:proofErr w:type="gramEnd"/>
      <w:r w:rsidRPr="001860F7">
        <w:rPr>
          <w:rFonts w:ascii="Times New Roman" w:eastAsia="Times New Roman" w:hAnsi="Times New Roman" w:cs="Times New Roman"/>
          <w:i/>
          <w:color w:val="000000"/>
        </w:rPr>
        <w:t xml:space="preserve"> that educational planning is integrated with resource planning and allocation to support student achievement and learning;</w:t>
      </w:r>
    </w:p>
    <w:p w:rsidR="00197646" w:rsidRPr="001860F7" w:rsidRDefault="00197646" w:rsidP="00197646">
      <w:pPr>
        <w:widowControl w:val="0"/>
        <w:numPr>
          <w:ilvl w:val="0"/>
          <w:numId w:val="17"/>
        </w:numPr>
        <w:ind w:left="426" w:hanging="360"/>
        <w:contextualSpacing/>
        <w:rPr>
          <w:i/>
          <w:color w:val="000000"/>
        </w:rPr>
      </w:pPr>
      <w:proofErr w:type="gramStart"/>
      <w:r w:rsidRPr="001860F7">
        <w:rPr>
          <w:rFonts w:ascii="Times New Roman" w:eastAsia="Times New Roman" w:hAnsi="Times New Roman" w:cs="Times New Roman"/>
          <w:i/>
          <w:color w:val="000000"/>
        </w:rPr>
        <w:t>ensuring</w:t>
      </w:r>
      <w:proofErr w:type="gramEnd"/>
      <w:r w:rsidRPr="001860F7">
        <w:rPr>
          <w:rFonts w:ascii="Times New Roman" w:eastAsia="Times New Roman" w:hAnsi="Times New Roman" w:cs="Times New Roman"/>
          <w:i/>
          <w:color w:val="000000"/>
        </w:rPr>
        <w:t xml:space="preserve"> that the allocation of resources supports and improves achievement and learning; and </w:t>
      </w:r>
    </w:p>
    <w:p w:rsidR="00197646" w:rsidRPr="001860F7" w:rsidRDefault="00197646" w:rsidP="00197646">
      <w:pPr>
        <w:widowControl w:val="0"/>
        <w:numPr>
          <w:ilvl w:val="0"/>
          <w:numId w:val="17"/>
        </w:numPr>
        <w:ind w:left="426" w:hanging="360"/>
        <w:contextualSpacing/>
        <w:rPr>
          <w:i/>
          <w:color w:val="000000"/>
        </w:rPr>
      </w:pPr>
      <w:proofErr w:type="gramStart"/>
      <w:r w:rsidRPr="001860F7">
        <w:rPr>
          <w:rFonts w:ascii="Times New Roman" w:eastAsia="Times New Roman" w:hAnsi="Times New Roman" w:cs="Times New Roman"/>
          <w:i/>
          <w:color w:val="000000"/>
        </w:rPr>
        <w:t>establishing</w:t>
      </w:r>
      <w:proofErr w:type="gramEnd"/>
      <w:r w:rsidRPr="001860F7">
        <w:rPr>
          <w:rFonts w:ascii="Times New Roman" w:eastAsia="Times New Roman" w:hAnsi="Times New Roman" w:cs="Times New Roman"/>
          <w:i/>
          <w:color w:val="000000"/>
        </w:rPr>
        <w:t xml:space="preserve"> procedures to evaluate overall institutional planning and implementation efforts to achieve the mission of the institution. </w:t>
      </w:r>
    </w:p>
    <w:p w:rsidR="008A4A99" w:rsidRDefault="008A4A99" w:rsidP="00197646">
      <w:pPr>
        <w:ind w:left="426"/>
        <w:rPr>
          <w:rFonts w:ascii="Times New Roman" w:eastAsia="Times New Roman" w:hAnsi="Times New Roman" w:cs="Times New Roman"/>
          <w:i/>
          <w:color w:val="000000"/>
        </w:rPr>
      </w:pPr>
    </w:p>
    <w:p w:rsidR="008A4A99" w:rsidRDefault="008A4A99" w:rsidP="00197646">
      <w:pPr>
        <w:ind w:left="720" w:hanging="720"/>
        <w:rPr>
          <w:rFonts w:ascii="Times New Roman" w:eastAsia="Times New Roman" w:hAnsi="Times New Roman" w:cs="Times New Roman"/>
          <w:b/>
          <w:color w:val="000000"/>
          <w:sz w:val="28"/>
          <w:szCs w:val="28"/>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w:t>
      </w:r>
      <w:r w:rsidR="00147BCB" w:rsidRPr="00147BCB">
        <w:rPr>
          <w:rFonts w:ascii="Times New Roman" w:eastAsia="Times New Roman" w:hAnsi="Times New Roman" w:cs="Times New Roman"/>
          <w:b/>
          <w:color w:val="000000"/>
          <w:sz w:val="28"/>
          <w:szCs w:val="28"/>
        </w:rPr>
        <w:t>.B.4</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CEO has the primary leadership role for accreditation, ensuring that the institution meets or exceeds Eligibility Requirements, Accreditation Standards, and Commission policies at all times. Faculty, staff, and administrative leaders of the institution also have responsibility for assuring compliance with accreditation requirements.  </w:t>
      </w:r>
    </w:p>
    <w:p w:rsidR="008A4A99" w:rsidRDefault="008A4A99" w:rsidP="00197646">
      <w:pPr>
        <w:ind w:hanging="11"/>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ind w:left="720" w:hanging="720"/>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w:t>
      </w:r>
      <w:r w:rsidR="00147BCB" w:rsidRPr="00147BCB">
        <w:rPr>
          <w:rFonts w:ascii="Times New Roman" w:eastAsia="Times New Roman" w:hAnsi="Times New Roman" w:cs="Times New Roman"/>
          <w:b/>
          <w:color w:val="000000"/>
          <w:sz w:val="28"/>
          <w:szCs w:val="28"/>
        </w:rPr>
        <w:t>.B.5</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CEO assures the implementation of statutes, regulations, and governing board policies and assures that institutional practices are consistent with institutional mission and policies, including effective control of budget and expenditures. </w:t>
      </w:r>
    </w:p>
    <w:p w:rsidR="008A4A99" w:rsidRDefault="008A4A99"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ind w:hanging="11"/>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i/>
          <w:color w:val="000000"/>
          <w:sz w:val="28"/>
          <w:szCs w:val="28"/>
          <w:u w:val="single"/>
        </w:rPr>
      </w:pPr>
      <w:r w:rsidRPr="00147BCB">
        <w:rPr>
          <w:rFonts w:ascii="Times New Roman" w:eastAsia="Times New Roman" w:hAnsi="Times New Roman" w:cs="Times New Roman"/>
          <w:b/>
          <w:color w:val="000000"/>
          <w:sz w:val="28"/>
          <w:szCs w:val="28"/>
          <w:u w:val="single"/>
        </w:rPr>
        <w:t>Standard IV</w:t>
      </w:r>
      <w:r w:rsidR="00197646" w:rsidRPr="00147BCB">
        <w:rPr>
          <w:rFonts w:ascii="Times New Roman" w:eastAsia="Times New Roman" w:hAnsi="Times New Roman" w:cs="Times New Roman"/>
          <w:b/>
          <w:color w:val="000000"/>
          <w:sz w:val="28"/>
          <w:szCs w:val="28"/>
          <w:u w:val="single"/>
        </w:rPr>
        <w:t>.B.6</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rPr>
      </w:pPr>
      <w:r>
        <w:rPr>
          <w:rFonts w:ascii="Times New Roman" w:eastAsia="Times New Roman" w:hAnsi="Times New Roman" w:cs="Times New Roman"/>
          <w:color w:val="000000"/>
        </w:rPr>
        <w:t xml:space="preserve">The CEO works and communicates effectively with the communities served by the institution.    </w:t>
      </w:r>
    </w:p>
    <w:p w:rsidR="00197646" w:rsidRDefault="00197646" w:rsidP="00197646">
      <w:pPr>
        <w:ind w:hanging="11"/>
        <w:rPr>
          <w:rFonts w:ascii="Times New Roman" w:eastAsia="Times New Roman" w:hAnsi="Times New Roman" w:cs="Times New Roman"/>
          <w:i/>
          <w:color w:val="000000"/>
          <w:u w:val="single"/>
        </w:rPr>
      </w:pPr>
      <w:r>
        <w:rPr>
          <w:rFonts w:ascii="Times New Roman" w:eastAsia="Times New Roman" w:hAnsi="Times New Roman" w:cs="Times New Roman"/>
          <w:color w:val="000000"/>
        </w:rPr>
        <w:t xml:space="preserve">                                </w:t>
      </w: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rPr>
          <w:rFonts w:ascii="Times New Roman" w:eastAsia="Times New Roman" w:hAnsi="Times New Roman" w:cs="Times New Roman"/>
          <w:color w:val="000000"/>
        </w:rPr>
      </w:pPr>
    </w:p>
    <w:p w:rsidR="00197646" w:rsidRDefault="001860F7" w:rsidP="00197646">
      <w:pPr>
        <w:rPr>
          <w:rFonts w:ascii="Times New Roman" w:eastAsia="Times New Roman" w:hAnsi="Times New Roman" w:cs="Times New Roman"/>
          <w:b/>
          <w:i/>
          <w:color w:val="000000"/>
          <w:sz w:val="28"/>
          <w:szCs w:val="28"/>
          <w:u w:val="single"/>
        </w:rPr>
      </w:pPr>
      <w:r>
        <w:rPr>
          <w:rFonts w:ascii="Times New Roman" w:eastAsia="Times New Roman" w:hAnsi="Times New Roman" w:cs="Times New Roman"/>
          <w:b/>
          <w:color w:val="000000"/>
          <w:sz w:val="28"/>
          <w:szCs w:val="28"/>
          <w:u w:val="single"/>
        </w:rPr>
        <w:t>Standard IV.C:  Governing Board</w:t>
      </w:r>
    </w:p>
    <w:p w:rsidR="00197646" w:rsidRDefault="00197646" w:rsidP="00197646">
      <w:pPr>
        <w:rPr>
          <w:rFonts w:ascii="Times New Roman" w:eastAsia="Times New Roman" w:hAnsi="Times New Roman" w:cs="Times New Roman"/>
          <w:i/>
          <w:color w:val="000000"/>
        </w:rPr>
      </w:pPr>
    </w:p>
    <w:p w:rsidR="00197646" w:rsidRPr="008A4A99" w:rsidRDefault="00197646" w:rsidP="00197646">
      <w:pPr>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In addition to the leadership of individuals and constituencies, institutions recognize the designated responsibilities of the governing board for setting policies and of the chief administrator for the effective operation of the institution. Multi-college districts/systems clearly define the organizational roles of the district/system and the colleges.  The institution has a governing board that is responsible for establishing policies to assure the quality, integrity, and effectiveness of the student learning programs and services and the financial</w:t>
      </w:r>
      <w:r>
        <w:rPr>
          <w:rFonts w:ascii="Times New Roman" w:eastAsia="Times New Roman" w:hAnsi="Times New Roman" w:cs="Times New Roman"/>
          <w:color w:val="000000"/>
        </w:rPr>
        <w:t xml:space="preserve"> </w:t>
      </w:r>
      <w:r w:rsidRPr="008A4A99">
        <w:rPr>
          <w:rFonts w:ascii="Times New Roman" w:eastAsia="Times New Roman" w:hAnsi="Times New Roman" w:cs="Times New Roman"/>
          <w:i/>
          <w:color w:val="000000"/>
        </w:rPr>
        <w:t xml:space="preserve">stability of the institution. The governing board adheres to a clearly defined policy for selecting and evaluating the chief administrator for the College or the district/system. </w:t>
      </w:r>
    </w:p>
    <w:p w:rsidR="00197646" w:rsidRPr="00147BCB" w:rsidRDefault="00197646" w:rsidP="00197646">
      <w:pPr>
        <w:rPr>
          <w:rFonts w:ascii="Times New Roman" w:eastAsia="Times New Roman" w:hAnsi="Times New Roman" w:cs="Times New Roman"/>
          <w:i/>
          <w:color w:val="000000"/>
          <w:sz w:val="28"/>
          <w:szCs w:val="28"/>
        </w:rPr>
      </w:pPr>
    </w:p>
    <w:p w:rsidR="00197646" w:rsidRPr="00147BCB" w:rsidRDefault="00197646" w:rsidP="00197646">
      <w:pPr>
        <w:ind w:left="720" w:hanging="720"/>
        <w:rPr>
          <w:rFonts w:ascii="Times New Roman" w:eastAsia="Times New Roman" w:hAnsi="Times New Roman" w:cs="Times New Roman"/>
          <w:b/>
          <w:i/>
          <w:color w:val="000000"/>
          <w:sz w:val="28"/>
          <w:szCs w:val="28"/>
          <w:u w:val="single"/>
        </w:rPr>
      </w:pPr>
      <w:r w:rsidRPr="00147BCB">
        <w:rPr>
          <w:rFonts w:ascii="Times New Roman" w:eastAsia="Times New Roman" w:hAnsi="Times New Roman" w:cs="Times New Roman"/>
          <w:b/>
          <w:color w:val="000000"/>
          <w:sz w:val="28"/>
          <w:szCs w:val="28"/>
          <w:u w:val="single"/>
        </w:rPr>
        <w:t>Standard</w:t>
      </w:r>
      <w:r w:rsidR="001860F7" w:rsidRPr="00147BCB">
        <w:rPr>
          <w:rFonts w:ascii="Times New Roman" w:eastAsia="Times New Roman" w:hAnsi="Times New Roman" w:cs="Times New Roman"/>
          <w:b/>
          <w:color w:val="000000"/>
          <w:sz w:val="28"/>
          <w:szCs w:val="28"/>
          <w:u w:val="single"/>
        </w:rPr>
        <w:t xml:space="preserve"> IV. C.1</w:t>
      </w:r>
      <w:r w:rsidRPr="00147BCB">
        <w:rPr>
          <w:rFonts w:ascii="Times New Roman" w:eastAsia="Times New Roman" w:hAnsi="Times New Roman" w:cs="Times New Roman"/>
          <w:b/>
          <w:color w:val="000000"/>
          <w:sz w:val="28"/>
          <w:szCs w:val="28"/>
          <w:u w:val="single"/>
        </w:rPr>
        <w:t xml:space="preserve"> </w:t>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The institution has a governing board that has the authority over and responsibility for policies to assure the academic quality, integrity, and effectiveness of the student learning programs and services and the financial stability of the institution. </w:t>
      </w:r>
    </w:p>
    <w:p w:rsidR="00197646"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Pr="008A4A99" w:rsidRDefault="008A4A99" w:rsidP="00197646">
      <w:pPr>
        <w:ind w:hanging="11"/>
        <w:rPr>
          <w:rFonts w:ascii="Times New Roman" w:eastAsia="Times New Roman" w:hAnsi="Times New Roman" w:cs="Times New Roman"/>
          <w:color w:val="000000"/>
        </w:rPr>
      </w:pPr>
    </w:p>
    <w:p w:rsidR="00197646" w:rsidRDefault="00197646" w:rsidP="00197646">
      <w:pPr>
        <w:rPr>
          <w:rFonts w:ascii="Times New Roman" w:eastAsia="Times New Roman" w:hAnsi="Times New Roman" w:cs="Times New Roman"/>
          <w:i/>
          <w:color w:val="000000"/>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u w:val="single"/>
        </w:rPr>
        <w:t>Standard IV</w:t>
      </w:r>
      <w:r w:rsidR="00197646" w:rsidRPr="00147BCB">
        <w:rPr>
          <w:rFonts w:ascii="Times New Roman" w:eastAsia="Times New Roman" w:hAnsi="Times New Roman" w:cs="Times New Roman"/>
          <w:b/>
          <w:color w:val="000000"/>
          <w:sz w:val="28"/>
          <w:szCs w:val="28"/>
          <w:u w:val="single"/>
        </w:rPr>
        <w:t>.C.2</w:t>
      </w:r>
      <w:r w:rsidR="00197646" w:rsidRPr="00147BCB">
        <w:rPr>
          <w:rFonts w:ascii="Times New Roman" w:eastAsia="Times New Roman" w:hAnsi="Times New Roman" w:cs="Times New Roman"/>
          <w:color w:val="000000"/>
          <w:sz w:val="28"/>
          <w:szCs w:val="28"/>
        </w:rPr>
        <w:tab/>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The governing board acts as a collective entity. Once the board reaches a decision, all board members act in support of the decision. </w:t>
      </w:r>
    </w:p>
    <w:p w:rsidR="00197646" w:rsidRPr="008A4A99"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Default="00197646" w:rsidP="00197646">
      <w:pPr>
        <w:rPr>
          <w:rFonts w:ascii="Times New Roman" w:eastAsia="Times New Roman" w:hAnsi="Times New Roman" w:cs="Times New Roman"/>
          <w:i/>
          <w:color w:val="000000"/>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.C.3</w:t>
      </w:r>
      <w:r w:rsidR="00197646" w:rsidRPr="00147BCB">
        <w:rPr>
          <w:rFonts w:ascii="Times New Roman" w:eastAsia="Times New Roman" w:hAnsi="Times New Roman" w:cs="Times New Roman"/>
          <w:color w:val="000000"/>
          <w:sz w:val="28"/>
          <w:szCs w:val="28"/>
        </w:rPr>
        <w:t xml:space="preserve">  </w:t>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The governing board adheres to a clearly defined policy for selecting and evaluating the CEO of the college and/or the district/system. </w:t>
      </w:r>
    </w:p>
    <w:p w:rsidR="00197646" w:rsidRPr="008A4A99"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ind w:left="720" w:hanging="720"/>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.C.4</w:t>
      </w:r>
      <w:r w:rsidR="00197646" w:rsidRPr="00147BCB">
        <w:rPr>
          <w:rFonts w:ascii="Times New Roman" w:eastAsia="Times New Roman" w:hAnsi="Times New Roman" w:cs="Times New Roman"/>
          <w:color w:val="000000"/>
          <w:sz w:val="28"/>
          <w:szCs w:val="28"/>
        </w:rPr>
        <w:t xml:space="preserve"> </w:t>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The governing board is an independent, policy-making body that reflects the public interest in the institution’s educational quality. It advocates for and defends the institution and protects it from undue influence or political pressure.</w:t>
      </w:r>
    </w:p>
    <w:p w:rsidR="00197646"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8A4A99" w:rsidRPr="008A4A99" w:rsidRDefault="008A4A99" w:rsidP="00197646">
      <w:pPr>
        <w:ind w:hanging="11"/>
        <w:rPr>
          <w:rFonts w:ascii="Times New Roman" w:eastAsia="Times New Roman" w:hAnsi="Times New Roman" w:cs="Times New Roman"/>
          <w:color w:val="000000"/>
        </w:rPr>
      </w:pPr>
    </w:p>
    <w:p w:rsidR="00197646" w:rsidRPr="00147BCB" w:rsidRDefault="001860F7" w:rsidP="00197646">
      <w:pPr>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IV.C.5</w:t>
      </w:r>
    </w:p>
    <w:p w:rsidR="00197646" w:rsidRDefault="00197646" w:rsidP="00197646">
      <w:pPr>
        <w:rPr>
          <w:rFonts w:ascii="Times New Roman" w:eastAsia="Times New Roman" w:hAnsi="Times New Roman" w:cs="Times New Roman"/>
          <w:i/>
          <w:color w:val="000000"/>
        </w:rPr>
      </w:pPr>
    </w:p>
    <w:p w:rsidR="00197646" w:rsidRPr="008A4A99" w:rsidRDefault="00197646" w:rsidP="00197646">
      <w:pPr>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The governing board establishes policies consistent with the college/district/system mission to ensure the quality, integrity, and improvement of student learning programs and services and the resources necessary to support them. The governing board has ultimate responsibility for educational quality, legal matters, and financial integrity and stability. </w:t>
      </w:r>
    </w:p>
    <w:p w:rsidR="00197646" w:rsidRPr="008A4A99" w:rsidRDefault="00197646" w:rsidP="00197646">
      <w:pPr>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.C.6</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The institution or the governing board publishes the board bylaws and policies specifying the board’s size, duties, responsibilities, structure, and operating procedures</w:t>
      </w:r>
      <w:r>
        <w:rPr>
          <w:rFonts w:ascii="Times New Roman" w:eastAsia="Times New Roman" w:hAnsi="Times New Roman" w:cs="Times New Roman"/>
          <w:color w:val="000000"/>
        </w:rPr>
        <w:t xml:space="preserve">.  </w:t>
      </w:r>
    </w:p>
    <w:p w:rsidR="00197646"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Default="00197646" w:rsidP="00197646">
      <w:pPr>
        <w:rPr>
          <w:rFonts w:ascii="Times New Roman" w:eastAsia="Times New Roman" w:hAnsi="Times New Roman" w:cs="Times New Roman"/>
          <w:i/>
          <w:color w:val="000000"/>
        </w:rPr>
      </w:pPr>
    </w:p>
    <w:p w:rsidR="00197646" w:rsidRPr="00147BCB" w:rsidRDefault="00197646"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w:t>
      </w:r>
      <w:r w:rsidR="001860F7" w:rsidRPr="00147BCB">
        <w:rPr>
          <w:rFonts w:ascii="Times New Roman" w:eastAsia="Times New Roman" w:hAnsi="Times New Roman" w:cs="Times New Roman"/>
          <w:b/>
          <w:color w:val="000000"/>
          <w:sz w:val="28"/>
          <w:szCs w:val="28"/>
        </w:rPr>
        <w:t>ard IV.C.7</w:t>
      </w:r>
      <w:r w:rsidRPr="00147BCB">
        <w:rPr>
          <w:rFonts w:ascii="Times New Roman" w:eastAsia="Times New Roman" w:hAnsi="Times New Roman" w:cs="Times New Roman"/>
          <w:b/>
          <w:color w:val="000000"/>
          <w:sz w:val="28"/>
          <w:szCs w:val="28"/>
        </w:rPr>
        <w:t xml:space="preserve">  </w:t>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ab/>
        <w:t xml:space="preserve">The governing board acts in a manner consistent with its policies and bylaws. The board regularly assesses its policies and bylaws for their effectiveness in fulfilling the college/district/system mission and revises them as necessary. </w:t>
      </w:r>
    </w:p>
    <w:p w:rsidR="00197646" w:rsidRDefault="00197646" w:rsidP="00197646">
      <w:pPr>
        <w:ind w:hanging="11"/>
        <w:rPr>
          <w:rFonts w:ascii="Times New Roman" w:eastAsia="Times New Roman" w:hAnsi="Times New Roman" w:cs="Times New Roman"/>
          <w:i/>
          <w:color w:val="000000"/>
          <w:sz w:val="28"/>
          <w:szCs w:val="28"/>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8A4A99" w:rsidRPr="008A4A99" w:rsidRDefault="008A4A99" w:rsidP="00197646">
      <w:pPr>
        <w:ind w:hanging="11"/>
        <w:rPr>
          <w:rFonts w:ascii="Times New Roman" w:eastAsia="Times New Roman" w:hAnsi="Times New Roman" w:cs="Times New Roman"/>
          <w:color w:val="000000"/>
          <w:sz w:val="28"/>
          <w:szCs w:val="28"/>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 xml:space="preserve">.C.8  </w:t>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To ensure the institution is accomplishing its goals for student success, the governing Board regularly reviews key indicators of student learning and achievement and institutional plans for improving academic quality.  </w:t>
      </w:r>
    </w:p>
    <w:p w:rsidR="00197646" w:rsidRDefault="00197646" w:rsidP="00197646">
      <w:pPr>
        <w:ind w:hanging="11"/>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tabs>
          <w:tab w:val="left" w:pos="8540"/>
        </w:tabs>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.C.9</w:t>
      </w:r>
      <w:r w:rsidR="00197646" w:rsidRPr="00147BCB">
        <w:rPr>
          <w:rFonts w:ascii="Times New Roman" w:eastAsia="Times New Roman" w:hAnsi="Times New Roman" w:cs="Times New Roman"/>
          <w:color w:val="000000"/>
          <w:sz w:val="28"/>
          <w:szCs w:val="28"/>
        </w:rPr>
        <w:tab/>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u w:val="single"/>
        </w:rPr>
      </w:pPr>
      <w:r w:rsidRPr="008A4A99">
        <w:rPr>
          <w:rFonts w:ascii="Times New Roman" w:eastAsia="Times New Roman" w:hAnsi="Times New Roman" w:cs="Times New Roman"/>
          <w:i/>
          <w:color w:val="000000"/>
        </w:rPr>
        <w:t xml:space="preserve">The governing board has an ongoing training program for board development, including new member orientation. It has a mechanism for providing for continuity of board membership and staggered terms of office.  </w:t>
      </w:r>
    </w:p>
    <w:p w:rsidR="00197646" w:rsidRDefault="00197646" w:rsidP="00197646">
      <w:pPr>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ind w:left="720" w:hanging="720"/>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w:t>
      </w:r>
      <w:r w:rsidR="00197646" w:rsidRPr="00147BCB">
        <w:rPr>
          <w:rFonts w:ascii="Times New Roman" w:eastAsia="Times New Roman" w:hAnsi="Times New Roman" w:cs="Times New Roman"/>
          <w:b/>
          <w:color w:val="000000"/>
          <w:sz w:val="28"/>
          <w:szCs w:val="28"/>
        </w:rPr>
        <w:t>.C.10</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u w:val="single"/>
        </w:rPr>
      </w:pPr>
      <w:r w:rsidRPr="008A4A99">
        <w:rPr>
          <w:rFonts w:ascii="Times New Roman" w:eastAsia="Times New Roman" w:hAnsi="Times New Roman" w:cs="Times New Roman"/>
          <w:i/>
          <w:color w:val="000000"/>
        </w:rPr>
        <w:t xml:space="preserve">Board policies and/or bylaws clearly establish a process for board evaluation. The     evaluation assesses the board’s effectiveness in promoting and sustaining academic quality and institutional effectiveness. The governing board regularly evaluates its practices and performance, including full participation in board training, and makes public the results. The results are used to improve board performance, academic quality, and institutional effectiveness.  </w:t>
      </w:r>
      <w:r w:rsidRPr="008A4A99">
        <w:rPr>
          <w:rFonts w:ascii="Times New Roman" w:eastAsia="Times New Roman" w:hAnsi="Times New Roman" w:cs="Times New Roman"/>
          <w:i/>
          <w:color w:val="000000"/>
          <w:u w:val="single"/>
        </w:rPr>
        <w:t xml:space="preserve">  </w:t>
      </w:r>
    </w:p>
    <w:p w:rsidR="008A4A99" w:rsidRDefault="008A4A99" w:rsidP="00197646">
      <w:pPr>
        <w:ind w:hanging="11"/>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ind w:hanging="11"/>
        <w:rPr>
          <w:rFonts w:ascii="Times New Roman" w:eastAsia="Times New Roman" w:hAnsi="Times New Roman" w:cs="Times New Roman"/>
          <w:i/>
          <w:color w:val="000000"/>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IV.C.11</w:t>
      </w:r>
    </w:p>
    <w:p w:rsidR="00197646" w:rsidRDefault="00197646" w:rsidP="00197646">
      <w:pPr>
        <w:ind w:left="720" w:hanging="720"/>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The governing board upholds a code of ethics and conflict of interest policy, and individual board members adhere to the code. The board has a clearly defined policy for dealing with behavior that violates its code and implements it when necessary. A majority of the board members have no employment, family, ownership, or other personal financial interest in the institution. Board member interests are disclosed and do not interfere with the impartiality of governing body members or outweigh the greater duty to secure and ensure the academic and fiscal integrity of the institution.</w:t>
      </w:r>
    </w:p>
    <w:p w:rsidR="00197646"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197646" w:rsidRPr="008A4A99" w:rsidRDefault="00197646" w:rsidP="00197646">
      <w:pPr>
        <w:rPr>
          <w:rFonts w:ascii="Times New Roman" w:eastAsia="Times New Roman" w:hAnsi="Times New Roman" w:cs="Times New Roman"/>
          <w:color w:val="000000"/>
        </w:rPr>
      </w:pPr>
    </w:p>
    <w:p w:rsidR="00197646" w:rsidRPr="00147BCB" w:rsidRDefault="001860F7" w:rsidP="00197646">
      <w:pPr>
        <w:ind w:left="720" w:hanging="720"/>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IV.C.12</w:t>
      </w:r>
      <w:r w:rsidR="00197646" w:rsidRPr="00147BCB">
        <w:rPr>
          <w:rFonts w:ascii="Times New Roman" w:eastAsia="Times New Roman" w:hAnsi="Times New Roman" w:cs="Times New Roman"/>
          <w:b/>
          <w:color w:val="000000"/>
          <w:sz w:val="28"/>
          <w:szCs w:val="28"/>
        </w:rPr>
        <w:t xml:space="preserve"> </w:t>
      </w:r>
    </w:p>
    <w:p w:rsidR="00197646" w:rsidRDefault="00197646" w:rsidP="00197646">
      <w:pPr>
        <w:ind w:hanging="11"/>
        <w:rPr>
          <w:rFonts w:ascii="Times New Roman" w:eastAsia="Times New Roman" w:hAnsi="Times New Roman" w:cs="Times New Roman"/>
          <w:i/>
          <w:color w:val="000000"/>
        </w:rPr>
      </w:pPr>
    </w:p>
    <w:p w:rsidR="00197646" w:rsidRPr="008A4A99" w:rsidRDefault="00197646" w:rsidP="00197646">
      <w:pPr>
        <w:ind w:hanging="11"/>
        <w:rPr>
          <w:rFonts w:ascii="Times New Roman" w:eastAsia="Times New Roman" w:hAnsi="Times New Roman" w:cs="Times New Roman"/>
          <w:i/>
          <w:color w:val="000000"/>
        </w:rPr>
      </w:pPr>
      <w:r w:rsidRPr="008A4A99">
        <w:rPr>
          <w:rFonts w:ascii="Times New Roman" w:eastAsia="Times New Roman" w:hAnsi="Times New Roman" w:cs="Times New Roman"/>
          <w:i/>
          <w:color w:val="000000"/>
        </w:rPr>
        <w:t xml:space="preserve">The governing board </w:t>
      </w:r>
      <w:proofErr w:type="gramStart"/>
      <w:r w:rsidRPr="008A4A99">
        <w:rPr>
          <w:rFonts w:ascii="Times New Roman" w:eastAsia="Times New Roman" w:hAnsi="Times New Roman" w:cs="Times New Roman"/>
          <w:i/>
          <w:color w:val="000000"/>
        </w:rPr>
        <w:t>delegates full responsibility and authority to the CEO to implement and administer board policies without board interference and holds</w:t>
      </w:r>
      <w:proofErr w:type="gramEnd"/>
      <w:r w:rsidRPr="008A4A99">
        <w:rPr>
          <w:rFonts w:ascii="Times New Roman" w:eastAsia="Times New Roman" w:hAnsi="Times New Roman" w:cs="Times New Roman"/>
          <w:i/>
          <w:color w:val="000000"/>
        </w:rPr>
        <w:t xml:space="preserve"> the CEO accountable for the operation of the district/system or college, respectively. </w:t>
      </w:r>
    </w:p>
    <w:p w:rsidR="00197646" w:rsidRDefault="00197646" w:rsidP="00197646">
      <w:pPr>
        <w:rPr>
          <w:rFonts w:ascii="Times New Roman" w:eastAsia="Times New Roman" w:hAnsi="Times New Roman" w:cs="Times New Roman"/>
          <w:i/>
          <w:color w:val="000000"/>
          <w:u w:val="single"/>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8A4A99" w:rsidRPr="008A4A99" w:rsidRDefault="008A4A99" w:rsidP="00197646">
      <w:pPr>
        <w:rPr>
          <w:rFonts w:ascii="Times New Roman" w:eastAsia="Times New Roman" w:hAnsi="Times New Roman" w:cs="Times New Roman"/>
          <w:color w:val="000000"/>
        </w:rPr>
      </w:pPr>
    </w:p>
    <w:p w:rsidR="00197646" w:rsidRPr="00147BCB" w:rsidRDefault="001860F7" w:rsidP="00197646">
      <w:pPr>
        <w:rPr>
          <w:rFonts w:ascii="Times New Roman" w:eastAsia="Times New Roman" w:hAnsi="Times New Roman" w:cs="Times New Roman"/>
          <w:b/>
          <w:i/>
          <w:color w:val="000000"/>
          <w:sz w:val="28"/>
          <w:szCs w:val="28"/>
        </w:rPr>
      </w:pPr>
      <w:r w:rsidRPr="00147BCB">
        <w:rPr>
          <w:rFonts w:ascii="Times New Roman" w:eastAsia="Times New Roman" w:hAnsi="Times New Roman" w:cs="Times New Roman"/>
          <w:b/>
          <w:color w:val="000000"/>
          <w:sz w:val="28"/>
          <w:szCs w:val="28"/>
        </w:rPr>
        <w:t>Standard IV.C.13</w:t>
      </w:r>
      <w:r w:rsidR="00197646" w:rsidRPr="00147BCB">
        <w:rPr>
          <w:rFonts w:ascii="Times New Roman" w:eastAsia="Times New Roman" w:hAnsi="Times New Roman" w:cs="Times New Roman"/>
          <w:b/>
          <w:color w:val="000000"/>
          <w:sz w:val="28"/>
          <w:szCs w:val="28"/>
        </w:rPr>
        <w:t xml:space="preserve"> </w:t>
      </w:r>
    </w:p>
    <w:p w:rsidR="00197646" w:rsidRDefault="00197646" w:rsidP="00197646">
      <w:pPr>
        <w:ind w:left="720" w:hanging="720"/>
        <w:rPr>
          <w:rFonts w:ascii="Times New Roman" w:eastAsia="Times New Roman" w:hAnsi="Times New Roman" w:cs="Times New Roman"/>
          <w:i/>
          <w:color w:val="000000"/>
        </w:rPr>
      </w:pPr>
    </w:p>
    <w:p w:rsidR="00197646" w:rsidRDefault="00197646" w:rsidP="00197646">
      <w:pPr>
        <w:ind w:hanging="11"/>
        <w:rPr>
          <w:rFonts w:ascii="Times New Roman" w:eastAsia="Times New Roman" w:hAnsi="Times New Roman" w:cs="Times New Roman"/>
          <w:i/>
          <w:color w:val="000000"/>
        </w:rPr>
      </w:pPr>
      <w:r>
        <w:rPr>
          <w:rFonts w:ascii="Times New Roman" w:eastAsia="Times New Roman" w:hAnsi="Times New Roman" w:cs="Times New Roman"/>
          <w:color w:val="000000"/>
        </w:rPr>
        <w:tab/>
        <w:t xml:space="preserve">The governing board is informed about the Eligibility Requirements, the Accreditation Standards, Commission Policies, accreditation process, and the college’s accredited status, and supports through policy the college’s efforts to improve and excel.  The board participates in evaluation of governing board roles and functions in the accreditation process.  </w:t>
      </w:r>
    </w:p>
    <w:p w:rsidR="00197646" w:rsidRDefault="00197646" w:rsidP="00197646">
      <w:pPr>
        <w:ind w:hanging="11"/>
        <w:rPr>
          <w:rFonts w:ascii="Times New Roman" w:eastAsia="Times New Roman" w:hAnsi="Times New Roman" w:cs="Times New Roman"/>
          <w:i/>
          <w:color w:val="000000"/>
        </w:rPr>
      </w:pPr>
    </w:p>
    <w:p w:rsidR="008A4A99" w:rsidRPr="004D7143"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 xml:space="preserve">Evidence of Meeting the Standard </w:t>
      </w:r>
    </w:p>
    <w:p w:rsidR="008A4A99" w:rsidRPr="004D7143" w:rsidRDefault="008A4A99" w:rsidP="008A4A99">
      <w:pPr>
        <w:pStyle w:val="Heading2"/>
        <w:spacing w:before="0" w:beforeAutospacing="0" w:after="0" w:afterAutospacing="0"/>
        <w:jc w:val="both"/>
        <w:rPr>
          <w:b w:val="0"/>
          <w:color w:val="000000"/>
          <w:sz w:val="24"/>
          <w:szCs w:val="24"/>
        </w:rPr>
      </w:pPr>
    </w:p>
    <w:p w:rsidR="008A4A99" w:rsidRDefault="008A4A99" w:rsidP="008A4A99">
      <w:pPr>
        <w:pStyle w:val="Heading2"/>
        <w:spacing w:before="0" w:beforeAutospacing="0" w:after="0" w:afterAutospacing="0"/>
        <w:jc w:val="both"/>
        <w:rPr>
          <w:b w:val="0"/>
          <w:color w:val="000000"/>
          <w:sz w:val="24"/>
          <w:szCs w:val="24"/>
        </w:rPr>
      </w:pPr>
      <w:r w:rsidRPr="004D7143">
        <w:rPr>
          <w:b w:val="0"/>
          <w:color w:val="000000"/>
          <w:sz w:val="24"/>
          <w:szCs w:val="24"/>
        </w:rPr>
        <w:t>Analysis and Evaluation</w:t>
      </w:r>
    </w:p>
    <w:p w:rsidR="008A4A99" w:rsidRDefault="008A4A99" w:rsidP="008A4A99">
      <w:pPr>
        <w:pStyle w:val="Heading2"/>
        <w:spacing w:before="0" w:beforeAutospacing="0" w:after="0" w:afterAutospacing="0"/>
        <w:jc w:val="both"/>
        <w:rPr>
          <w:b w:val="0"/>
          <w:color w:val="000000"/>
          <w:sz w:val="24"/>
          <w:szCs w:val="24"/>
        </w:rPr>
      </w:pPr>
    </w:p>
    <w:p w:rsidR="008A4A99" w:rsidRPr="008A4A99" w:rsidRDefault="008A4A99" w:rsidP="00197646">
      <w:pPr>
        <w:ind w:hanging="11"/>
        <w:rPr>
          <w:rFonts w:ascii="Times New Roman" w:eastAsia="Times New Roman" w:hAnsi="Times New Roman" w:cs="Times New Roman"/>
          <w:color w:val="000000"/>
        </w:rPr>
      </w:pPr>
    </w:p>
    <w:p w:rsidR="006D2CED" w:rsidRDefault="001860F7" w:rsidP="00F22282">
      <w:pPr>
        <w:rPr>
          <w:rFonts w:ascii="Times New Roman" w:eastAsia="Times New Roman" w:hAnsi="Times New Roman" w:cs="Times New Roman"/>
          <w:b/>
          <w:color w:val="000000"/>
          <w:sz w:val="28"/>
          <w:szCs w:val="28"/>
        </w:rPr>
      </w:pPr>
      <w:r w:rsidRPr="001860F7">
        <w:rPr>
          <w:rFonts w:ascii="Times New Roman" w:eastAsia="Times New Roman" w:hAnsi="Times New Roman" w:cs="Times New Roman"/>
          <w:b/>
          <w:color w:val="000000"/>
          <w:sz w:val="28"/>
          <w:szCs w:val="28"/>
        </w:rPr>
        <w:t>Standard IV.D:  Multi-College Districts or Systems</w:t>
      </w:r>
    </w:p>
    <w:p w:rsidR="001860F7" w:rsidRDefault="001860F7" w:rsidP="00F22282">
      <w:pPr>
        <w:rPr>
          <w:rFonts w:ascii="Times New Roman" w:eastAsia="Times New Roman" w:hAnsi="Times New Roman" w:cs="Times New Roman"/>
          <w:b/>
          <w:color w:val="000000"/>
          <w:sz w:val="28"/>
          <w:szCs w:val="28"/>
        </w:rPr>
      </w:pPr>
    </w:p>
    <w:p w:rsidR="001860F7" w:rsidRDefault="001860F7" w:rsidP="00F22282">
      <w:pPr>
        <w:rPr>
          <w:rFonts w:ascii="Times New Roman" w:eastAsia="Times New Roman" w:hAnsi="Times New Roman" w:cs="Times New Roman"/>
          <w:color w:val="000000"/>
        </w:rPr>
      </w:pPr>
      <w:r w:rsidRPr="001860F7">
        <w:rPr>
          <w:rFonts w:ascii="Times New Roman" w:eastAsia="Times New Roman" w:hAnsi="Times New Roman" w:cs="Times New Roman"/>
          <w:color w:val="000000"/>
        </w:rPr>
        <w:t>This standard does not apply to Guam Community College.</w:t>
      </w: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D356C1" w:rsidRPr="00B927D8" w:rsidRDefault="008B6EC7" w:rsidP="00D356C1">
      <w:pPr>
        <w:tabs>
          <w:tab w:val="left" w:pos="7596"/>
        </w:tabs>
        <w:rPr>
          <w:rFonts w:ascii="Times New Roman" w:hAnsi="Times New Roman" w:cs="Times New Roman"/>
          <w:b/>
          <w:color w:val="FF0000"/>
          <w:sz w:val="28"/>
          <w:szCs w:val="28"/>
        </w:rPr>
      </w:pPr>
      <w:r w:rsidRPr="00D356C1">
        <w:rPr>
          <w:rFonts w:ascii="Times New Roman" w:eastAsia="Times New Roman" w:hAnsi="Times New Roman" w:cs="Times New Roman"/>
          <w:b/>
          <w:color w:val="000000"/>
          <w:sz w:val="28"/>
          <w:szCs w:val="28"/>
        </w:rPr>
        <w:t>QUALITY FOCUS ESSAY (QFE)</w:t>
      </w:r>
      <w:r w:rsidR="00D356C1">
        <w:rPr>
          <w:rFonts w:ascii="Times New Roman" w:eastAsia="Times New Roman" w:hAnsi="Times New Roman" w:cs="Times New Roman"/>
          <w:color w:val="000000"/>
        </w:rPr>
        <w:tab/>
      </w:r>
      <w:r w:rsidR="00D356C1" w:rsidRPr="00521906">
        <w:rPr>
          <w:rFonts w:ascii="Times New Roman" w:hAnsi="Times New Roman" w:cs="Times New Roman"/>
          <w:b/>
          <w:sz w:val="28"/>
          <w:szCs w:val="28"/>
        </w:rPr>
        <w:t>2-3 pages</w:t>
      </w:r>
    </w:p>
    <w:p w:rsidR="00D356C1" w:rsidRDefault="00D356C1" w:rsidP="00D356C1">
      <w:pPr>
        <w:tabs>
          <w:tab w:val="left" w:pos="7596"/>
        </w:tabs>
        <w:rPr>
          <w:rFonts w:ascii="Times New Roman" w:hAnsi="Times New Roman" w:cs="Times New Roman"/>
          <w:color w:val="FF0000"/>
          <w:sz w:val="28"/>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D356C1" w:rsidRDefault="00D356C1" w:rsidP="00F22282">
      <w:pPr>
        <w:rPr>
          <w:rFonts w:ascii="Times New Roman" w:eastAsia="Times New Roman" w:hAnsi="Times New Roman" w:cs="Times New Roman"/>
          <w:color w:val="000000"/>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31433C" w:rsidRDefault="0031433C" w:rsidP="00F22282">
      <w:pPr>
        <w:rPr>
          <w:rFonts w:ascii="Times New Roman" w:eastAsia="Times New Roman" w:hAnsi="Times New Roman" w:cs="Times New Roman"/>
          <w:b/>
          <w:color w:val="000000"/>
          <w:sz w:val="28"/>
          <w:szCs w:val="28"/>
        </w:rPr>
      </w:pPr>
    </w:p>
    <w:p w:rsidR="008B6EC7" w:rsidRPr="00D356C1" w:rsidRDefault="008B6EC7" w:rsidP="00F22282">
      <w:pPr>
        <w:rPr>
          <w:rFonts w:ascii="Times New Roman" w:eastAsia="Times New Roman" w:hAnsi="Times New Roman" w:cs="Times New Roman"/>
          <w:b/>
          <w:color w:val="000000"/>
          <w:sz w:val="28"/>
          <w:szCs w:val="28"/>
        </w:rPr>
      </w:pPr>
      <w:r w:rsidRPr="00D356C1">
        <w:rPr>
          <w:rFonts w:ascii="Times New Roman" w:eastAsia="Times New Roman" w:hAnsi="Times New Roman" w:cs="Times New Roman"/>
          <w:b/>
          <w:color w:val="000000"/>
          <w:sz w:val="28"/>
          <w:szCs w:val="28"/>
        </w:rPr>
        <w:t>APPENDICES</w:t>
      </w: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color w:val="000000"/>
        </w:rPr>
      </w:pPr>
    </w:p>
    <w:p w:rsidR="008B6EC7" w:rsidRPr="00D356C1" w:rsidRDefault="008B6EC7" w:rsidP="00F22282">
      <w:pPr>
        <w:rPr>
          <w:rFonts w:ascii="Times New Roman" w:eastAsia="Times New Roman" w:hAnsi="Times New Roman" w:cs="Times New Roman"/>
          <w:b/>
          <w:color w:val="000000"/>
          <w:sz w:val="28"/>
          <w:szCs w:val="28"/>
        </w:rPr>
      </w:pPr>
      <w:r w:rsidRPr="00D356C1">
        <w:rPr>
          <w:rFonts w:ascii="Times New Roman" w:eastAsia="Times New Roman" w:hAnsi="Times New Roman" w:cs="Times New Roman"/>
          <w:b/>
          <w:color w:val="000000"/>
          <w:sz w:val="28"/>
          <w:szCs w:val="28"/>
        </w:rPr>
        <w:t>List of acronyms</w:t>
      </w:r>
    </w:p>
    <w:p w:rsidR="008B6EC7" w:rsidRDefault="008B6EC7" w:rsidP="00F22282">
      <w:pPr>
        <w:rPr>
          <w:rFonts w:ascii="Times New Roman" w:eastAsia="Times New Roman" w:hAnsi="Times New Roman" w:cs="Times New Roman"/>
          <w:color w:val="000000"/>
        </w:rPr>
      </w:pPr>
    </w:p>
    <w:p w:rsidR="008B6EC7" w:rsidRDefault="008B6EC7" w:rsidP="00F22282">
      <w:pPr>
        <w:rPr>
          <w:rFonts w:ascii="Times New Roman" w:eastAsia="Times New Roman" w:hAnsi="Times New Roman" w:cs="Times New Roman"/>
          <w:b/>
          <w:color w:val="000000"/>
          <w:sz w:val="28"/>
          <w:szCs w:val="28"/>
        </w:rPr>
      </w:pPr>
      <w:r w:rsidRPr="00D356C1">
        <w:rPr>
          <w:rFonts w:ascii="Times New Roman" w:eastAsia="Times New Roman" w:hAnsi="Times New Roman" w:cs="Times New Roman"/>
          <w:b/>
          <w:color w:val="000000"/>
          <w:sz w:val="28"/>
          <w:szCs w:val="28"/>
        </w:rPr>
        <w:t>Evidence Directory</w:t>
      </w:r>
    </w:p>
    <w:p w:rsidR="0031433C" w:rsidRPr="00D356C1" w:rsidRDefault="0031433C" w:rsidP="00F22282">
      <w:pPr>
        <w:rPr>
          <w:rFonts w:ascii="Times New Roman" w:eastAsia="Times New Roman" w:hAnsi="Times New Roman" w:cs="Times New Roman"/>
          <w:b/>
          <w:color w:val="000000"/>
          <w:sz w:val="28"/>
          <w:szCs w:val="28"/>
        </w:rPr>
      </w:pPr>
    </w:p>
    <w:p w:rsidR="008B6EC7" w:rsidRDefault="0031433C" w:rsidP="00F222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w:t>
      </w:r>
      <w:bookmarkStart w:id="0" w:name="_GoBack"/>
      <w:bookmarkEnd w:id="0"/>
      <w:r>
        <w:rPr>
          <w:rFonts w:ascii="Times New Roman" w:eastAsia="Times New Roman" w:hAnsi="Times New Roman" w:cs="Times New Roman"/>
          <w:color w:val="000000"/>
        </w:rPr>
        <w:t>ard I</w:t>
      </w:r>
    </w:p>
    <w:p w:rsidR="0031433C" w:rsidRDefault="0031433C" w:rsidP="00F222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Standard II</w:t>
      </w:r>
    </w:p>
    <w:p w:rsidR="0031433C" w:rsidRDefault="0031433C" w:rsidP="00F222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Standard III</w:t>
      </w:r>
    </w:p>
    <w:p w:rsidR="0031433C" w:rsidRDefault="0031433C" w:rsidP="00F22282">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     Standard IV</w:t>
      </w:r>
    </w:p>
    <w:p w:rsidR="008B6EC7" w:rsidRDefault="008B6EC7" w:rsidP="00F22282">
      <w:pPr>
        <w:rPr>
          <w:rFonts w:ascii="Times New Roman" w:eastAsia="Times New Roman" w:hAnsi="Times New Roman" w:cs="Times New Roman"/>
          <w:color w:val="000000"/>
        </w:rPr>
      </w:pPr>
    </w:p>
    <w:p w:rsidR="008B6EC7" w:rsidRPr="001860F7" w:rsidRDefault="008B6EC7" w:rsidP="00F22282">
      <w:pPr>
        <w:rPr>
          <w:rFonts w:ascii="Times New Roman" w:hAnsi="Times New Roman" w:cs="Times New Roman"/>
        </w:rPr>
      </w:pPr>
    </w:p>
    <w:sectPr w:rsidR="008B6EC7" w:rsidRPr="001860F7" w:rsidSect="009631EE">
      <w:footerReference w:type="even" r:id="rId9"/>
      <w:footerReference w:type="default" r:id="rId10"/>
      <w:pgSz w:w="12240" w:h="15840"/>
      <w:pgMar w:top="1440" w:right="144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D03" w:rsidRDefault="000D4D03" w:rsidP="000561D3">
      <w:r>
        <w:separator/>
      </w:r>
    </w:p>
  </w:endnote>
  <w:endnote w:type="continuationSeparator" w:id="0">
    <w:p w:rsidR="000D4D03" w:rsidRDefault="000D4D03" w:rsidP="00056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03" w:rsidRDefault="000D4D03" w:rsidP="009022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D03" w:rsidRDefault="000D4D03" w:rsidP="000561D3">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D03" w:rsidRDefault="000D4D03" w:rsidP="0056556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433C">
      <w:rPr>
        <w:rStyle w:val="PageNumber"/>
        <w:noProof/>
      </w:rPr>
      <w:t>8</w:t>
    </w:r>
    <w:r>
      <w:rPr>
        <w:rStyle w:val="PageNumber"/>
      </w:rPr>
      <w:fldChar w:fldCharType="end"/>
    </w:r>
  </w:p>
  <w:p w:rsidR="000D4D03" w:rsidRDefault="000D4D03" w:rsidP="000561D3">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D03" w:rsidRDefault="000D4D03" w:rsidP="000561D3">
      <w:r>
        <w:separator/>
      </w:r>
    </w:p>
  </w:footnote>
  <w:footnote w:type="continuationSeparator" w:id="0">
    <w:p w:rsidR="000D4D03" w:rsidRDefault="000D4D03" w:rsidP="000561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270DC"/>
    <w:multiLevelType w:val="multilevel"/>
    <w:tmpl w:val="D29058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9A531C7"/>
    <w:multiLevelType w:val="multilevel"/>
    <w:tmpl w:val="DD326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14D90409"/>
    <w:multiLevelType w:val="multilevel"/>
    <w:tmpl w:val="0D24776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9E52710"/>
    <w:multiLevelType w:val="hybridMultilevel"/>
    <w:tmpl w:val="8DD22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04412"/>
    <w:multiLevelType w:val="multilevel"/>
    <w:tmpl w:val="6F6270E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BF95E9E"/>
    <w:multiLevelType w:val="multilevel"/>
    <w:tmpl w:val="1E0032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23C86D86"/>
    <w:multiLevelType w:val="multilevel"/>
    <w:tmpl w:val="E7AE9D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2C526FBF"/>
    <w:multiLevelType w:val="multilevel"/>
    <w:tmpl w:val="99503AE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30CD5723"/>
    <w:multiLevelType w:val="multilevel"/>
    <w:tmpl w:val="5218C21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nsid w:val="32214A20"/>
    <w:multiLevelType w:val="hybridMultilevel"/>
    <w:tmpl w:val="D8167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6E01C1"/>
    <w:multiLevelType w:val="multilevel"/>
    <w:tmpl w:val="0138FEE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nsid w:val="38D91ADE"/>
    <w:multiLevelType w:val="multilevel"/>
    <w:tmpl w:val="EA821C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E9801F3"/>
    <w:multiLevelType w:val="multilevel"/>
    <w:tmpl w:val="C7AEDF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4002451F"/>
    <w:multiLevelType w:val="multilevel"/>
    <w:tmpl w:val="EF8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195FFF"/>
    <w:multiLevelType w:val="multilevel"/>
    <w:tmpl w:val="09707A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518F3278"/>
    <w:multiLevelType w:val="hybridMultilevel"/>
    <w:tmpl w:val="40661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A507F0"/>
    <w:multiLevelType w:val="multilevel"/>
    <w:tmpl w:val="4A02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401B98"/>
    <w:multiLevelType w:val="multilevel"/>
    <w:tmpl w:val="9042DFF4"/>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8">
    <w:nsid w:val="7285225E"/>
    <w:multiLevelType w:val="multilevel"/>
    <w:tmpl w:val="5E2070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nsid w:val="736B315C"/>
    <w:multiLevelType w:val="multilevel"/>
    <w:tmpl w:val="8B40B0C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nsid w:val="74250FE4"/>
    <w:multiLevelType w:val="multilevel"/>
    <w:tmpl w:val="8FE845C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747F0D3E"/>
    <w:multiLevelType w:val="multilevel"/>
    <w:tmpl w:val="88547B5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2">
    <w:nsid w:val="77BA7DD4"/>
    <w:multiLevelType w:val="multilevel"/>
    <w:tmpl w:val="F25653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7DFC12D7"/>
    <w:multiLevelType w:val="hybridMultilevel"/>
    <w:tmpl w:val="01B2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3B795D"/>
    <w:multiLevelType w:val="hybridMultilevel"/>
    <w:tmpl w:val="A664E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845E67"/>
    <w:multiLevelType w:val="multilevel"/>
    <w:tmpl w:val="D730C38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4"/>
  </w:num>
  <w:num w:numId="2">
    <w:abstractNumId w:val="23"/>
  </w:num>
  <w:num w:numId="3">
    <w:abstractNumId w:val="3"/>
  </w:num>
  <w:num w:numId="4">
    <w:abstractNumId w:val="9"/>
  </w:num>
  <w:num w:numId="5">
    <w:abstractNumId w:val="13"/>
  </w:num>
  <w:num w:numId="6">
    <w:abstractNumId w:val="15"/>
  </w:num>
  <w:num w:numId="7">
    <w:abstractNumId w:val="16"/>
  </w:num>
  <w:num w:numId="8">
    <w:abstractNumId w:val="11"/>
  </w:num>
  <w:num w:numId="9">
    <w:abstractNumId w:val="1"/>
  </w:num>
  <w:num w:numId="10">
    <w:abstractNumId w:val="12"/>
  </w:num>
  <w:num w:numId="11">
    <w:abstractNumId w:val="6"/>
  </w:num>
  <w:num w:numId="12">
    <w:abstractNumId w:val="18"/>
  </w:num>
  <w:num w:numId="13">
    <w:abstractNumId w:val="0"/>
  </w:num>
  <w:num w:numId="14">
    <w:abstractNumId w:val="19"/>
  </w:num>
  <w:num w:numId="15">
    <w:abstractNumId w:val="14"/>
  </w:num>
  <w:num w:numId="16">
    <w:abstractNumId w:val="20"/>
  </w:num>
  <w:num w:numId="17">
    <w:abstractNumId w:val="17"/>
  </w:num>
  <w:num w:numId="18">
    <w:abstractNumId w:val="5"/>
  </w:num>
  <w:num w:numId="19">
    <w:abstractNumId w:val="10"/>
  </w:num>
  <w:num w:numId="20">
    <w:abstractNumId w:val="25"/>
  </w:num>
  <w:num w:numId="21">
    <w:abstractNumId w:val="4"/>
  </w:num>
  <w:num w:numId="22">
    <w:abstractNumId w:val="22"/>
  </w:num>
  <w:num w:numId="23">
    <w:abstractNumId w:val="7"/>
  </w:num>
  <w:num w:numId="24">
    <w:abstractNumId w:val="8"/>
  </w:num>
  <w:num w:numId="25">
    <w:abstractNumId w:val="21"/>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82"/>
    <w:rsid w:val="000043ED"/>
    <w:rsid w:val="000438DC"/>
    <w:rsid w:val="000561D3"/>
    <w:rsid w:val="000B01B5"/>
    <w:rsid w:val="000B55D5"/>
    <w:rsid w:val="000D4D03"/>
    <w:rsid w:val="000F378E"/>
    <w:rsid w:val="000F574F"/>
    <w:rsid w:val="00147BCB"/>
    <w:rsid w:val="001860F7"/>
    <w:rsid w:val="00197646"/>
    <w:rsid w:val="001A463A"/>
    <w:rsid w:val="001C1FBD"/>
    <w:rsid w:val="002274FE"/>
    <w:rsid w:val="0029652E"/>
    <w:rsid w:val="002D1223"/>
    <w:rsid w:val="0031433C"/>
    <w:rsid w:val="00317A77"/>
    <w:rsid w:val="00336E9B"/>
    <w:rsid w:val="00387BA2"/>
    <w:rsid w:val="003B6F4E"/>
    <w:rsid w:val="003C15F0"/>
    <w:rsid w:val="00472AA0"/>
    <w:rsid w:val="004D7143"/>
    <w:rsid w:val="004F6D72"/>
    <w:rsid w:val="00521906"/>
    <w:rsid w:val="005513E7"/>
    <w:rsid w:val="00557508"/>
    <w:rsid w:val="00565565"/>
    <w:rsid w:val="00637878"/>
    <w:rsid w:val="0066672E"/>
    <w:rsid w:val="006748B7"/>
    <w:rsid w:val="00680786"/>
    <w:rsid w:val="006944CD"/>
    <w:rsid w:val="006D2CED"/>
    <w:rsid w:val="00712DEB"/>
    <w:rsid w:val="007952F1"/>
    <w:rsid w:val="00835383"/>
    <w:rsid w:val="00864CBD"/>
    <w:rsid w:val="008A4A99"/>
    <w:rsid w:val="008B6EC7"/>
    <w:rsid w:val="008D1FC3"/>
    <w:rsid w:val="00902253"/>
    <w:rsid w:val="00925C8E"/>
    <w:rsid w:val="0093314D"/>
    <w:rsid w:val="009631EE"/>
    <w:rsid w:val="00997A27"/>
    <w:rsid w:val="009C3CB3"/>
    <w:rsid w:val="00A60D78"/>
    <w:rsid w:val="00B0351C"/>
    <w:rsid w:val="00B927D8"/>
    <w:rsid w:val="00BE2B37"/>
    <w:rsid w:val="00BE3733"/>
    <w:rsid w:val="00C11208"/>
    <w:rsid w:val="00D06E92"/>
    <w:rsid w:val="00D356C1"/>
    <w:rsid w:val="00E54A48"/>
    <w:rsid w:val="00E61C45"/>
    <w:rsid w:val="00E645D1"/>
    <w:rsid w:val="00E900AB"/>
    <w:rsid w:val="00EC6E88"/>
    <w:rsid w:val="00F06451"/>
    <w:rsid w:val="00F22282"/>
    <w:rsid w:val="00F37855"/>
    <w:rsid w:val="00FE3C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9C3CB3"/>
    <w:pPr>
      <w:keepNext/>
      <w:keepLines/>
      <w:spacing w:before="480" w:line="276" w:lineRule="auto"/>
      <w:outlineLvl w:val="0"/>
    </w:pPr>
    <w:rPr>
      <w:rFonts w:ascii="Cambria" w:eastAsia="Cambria" w:hAnsi="Cambria" w:cs="Cambria"/>
      <w:b/>
      <w:color w:val="366091"/>
      <w:sz w:val="28"/>
      <w:szCs w:val="28"/>
    </w:rPr>
  </w:style>
  <w:style w:type="paragraph" w:styleId="Heading2">
    <w:name w:val="heading 2"/>
    <w:basedOn w:val="Normal"/>
    <w:link w:val="Heading2Char"/>
    <w:qFormat/>
    <w:rsid w:val="004D7143"/>
    <w:pPr>
      <w:spacing w:before="100" w:beforeAutospacing="1" w:after="100" w:afterAutospacing="1"/>
      <w:outlineLvl w:val="1"/>
    </w:pPr>
    <w:rPr>
      <w:rFonts w:ascii="Times New Roman" w:eastAsia="Times New Roman" w:hAnsi="Times New Roman" w:cs="Times New Roman"/>
      <w:b/>
      <w:bCs/>
      <w:sz w:val="36"/>
      <w:szCs w:val="36"/>
      <w:lang w:eastAsia="en-US"/>
    </w:rPr>
  </w:style>
  <w:style w:type="paragraph" w:styleId="Heading3">
    <w:name w:val="heading 3"/>
    <w:basedOn w:val="Normal1"/>
    <w:next w:val="Normal1"/>
    <w:link w:val="Heading3Char"/>
    <w:rsid w:val="009C3CB3"/>
    <w:pPr>
      <w:keepNext/>
      <w:keepLines/>
      <w:spacing w:before="280" w:after="80" w:line="276" w:lineRule="auto"/>
      <w:outlineLvl w:val="2"/>
    </w:pPr>
    <w:rPr>
      <w:b/>
      <w:color w:val="000000"/>
      <w:sz w:val="28"/>
      <w:szCs w:val="28"/>
    </w:rPr>
  </w:style>
  <w:style w:type="paragraph" w:styleId="Heading4">
    <w:name w:val="heading 4"/>
    <w:basedOn w:val="Normal1"/>
    <w:next w:val="Normal1"/>
    <w:link w:val="Heading4Char"/>
    <w:rsid w:val="009C3CB3"/>
    <w:pPr>
      <w:keepNext/>
      <w:keepLines/>
      <w:spacing w:before="240" w:after="40" w:line="276" w:lineRule="auto"/>
      <w:outlineLvl w:val="3"/>
    </w:pPr>
    <w:rPr>
      <w:b/>
      <w:color w:val="000000"/>
      <w:sz w:val="24"/>
      <w:szCs w:val="24"/>
    </w:rPr>
  </w:style>
  <w:style w:type="paragraph" w:styleId="Heading5">
    <w:name w:val="heading 5"/>
    <w:basedOn w:val="Normal1"/>
    <w:next w:val="Normal1"/>
    <w:link w:val="Heading5Char"/>
    <w:rsid w:val="009C3CB3"/>
    <w:pPr>
      <w:keepNext/>
      <w:keepLines/>
      <w:spacing w:before="220" w:after="40" w:line="276" w:lineRule="auto"/>
      <w:outlineLvl w:val="4"/>
    </w:pPr>
    <w:rPr>
      <w:b/>
      <w:color w:val="000000"/>
    </w:rPr>
  </w:style>
  <w:style w:type="paragraph" w:styleId="Heading6">
    <w:name w:val="heading 6"/>
    <w:basedOn w:val="Normal1"/>
    <w:next w:val="Normal1"/>
    <w:link w:val="Heading6Char"/>
    <w:rsid w:val="009C3CB3"/>
    <w:pPr>
      <w:keepNext/>
      <w:keepLines/>
      <w:spacing w:before="200" w:after="40" w:line="276"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C3CB3"/>
    <w:rPr>
      <w:rFonts w:ascii="Calibri" w:eastAsia="Calibri" w:hAnsi="Calibri" w:cs="Calibri"/>
      <w:i/>
      <w:color w:val="CC0000"/>
      <w:sz w:val="22"/>
      <w:szCs w:val="22"/>
      <w:lang w:eastAsia="en-US"/>
    </w:rPr>
  </w:style>
  <w:style w:type="character" w:customStyle="1" w:styleId="Heading1Char">
    <w:name w:val="Heading 1 Char"/>
    <w:basedOn w:val="DefaultParagraphFont"/>
    <w:link w:val="Heading1"/>
    <w:rsid w:val="009C3CB3"/>
    <w:rPr>
      <w:rFonts w:ascii="Cambria" w:eastAsia="Cambria" w:hAnsi="Cambria" w:cs="Cambria"/>
      <w:b/>
      <w:i/>
      <w:color w:val="366091"/>
      <w:sz w:val="28"/>
      <w:szCs w:val="28"/>
      <w:lang w:eastAsia="en-US"/>
    </w:rPr>
  </w:style>
  <w:style w:type="character" w:customStyle="1" w:styleId="Heading2Char">
    <w:name w:val="Heading 2 Char"/>
    <w:basedOn w:val="DefaultParagraphFont"/>
    <w:link w:val="Heading2"/>
    <w:rsid w:val="004D7143"/>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rsid w:val="009C3CB3"/>
    <w:rPr>
      <w:rFonts w:ascii="Calibri" w:eastAsia="Calibri" w:hAnsi="Calibri" w:cs="Calibri"/>
      <w:b/>
      <w:i/>
      <w:color w:val="000000"/>
      <w:sz w:val="28"/>
      <w:szCs w:val="28"/>
      <w:lang w:eastAsia="en-US"/>
    </w:rPr>
  </w:style>
  <w:style w:type="character" w:customStyle="1" w:styleId="Heading4Char">
    <w:name w:val="Heading 4 Char"/>
    <w:basedOn w:val="DefaultParagraphFont"/>
    <w:link w:val="Heading4"/>
    <w:rsid w:val="009C3CB3"/>
    <w:rPr>
      <w:rFonts w:ascii="Calibri" w:eastAsia="Calibri" w:hAnsi="Calibri" w:cs="Calibri"/>
      <w:b/>
      <w:i/>
      <w:color w:val="000000"/>
      <w:lang w:eastAsia="en-US"/>
    </w:rPr>
  </w:style>
  <w:style w:type="character" w:customStyle="1" w:styleId="Heading5Char">
    <w:name w:val="Heading 5 Char"/>
    <w:basedOn w:val="DefaultParagraphFont"/>
    <w:link w:val="Heading5"/>
    <w:rsid w:val="009C3CB3"/>
    <w:rPr>
      <w:rFonts w:ascii="Calibri" w:eastAsia="Calibri" w:hAnsi="Calibri" w:cs="Calibri"/>
      <w:b/>
      <w:i/>
      <w:color w:val="000000"/>
      <w:sz w:val="22"/>
      <w:szCs w:val="22"/>
      <w:lang w:eastAsia="en-US"/>
    </w:rPr>
  </w:style>
  <w:style w:type="character" w:customStyle="1" w:styleId="Heading6Char">
    <w:name w:val="Heading 6 Char"/>
    <w:basedOn w:val="DefaultParagraphFont"/>
    <w:link w:val="Heading6"/>
    <w:rsid w:val="009C3CB3"/>
    <w:rPr>
      <w:rFonts w:ascii="Calibri" w:eastAsia="Calibri" w:hAnsi="Calibri" w:cs="Calibri"/>
      <w:b/>
      <w:i/>
      <w:color w:val="000000"/>
      <w:sz w:val="20"/>
      <w:szCs w:val="20"/>
      <w:lang w:eastAsia="en-US"/>
    </w:rPr>
  </w:style>
  <w:style w:type="paragraph" w:styleId="Header">
    <w:name w:val="header"/>
    <w:basedOn w:val="Normal"/>
    <w:link w:val="HeaderChar"/>
    <w:uiPriority w:val="99"/>
    <w:unhideWhenUsed/>
    <w:rsid w:val="000438DC"/>
    <w:pPr>
      <w:tabs>
        <w:tab w:val="center" w:pos="4320"/>
        <w:tab w:val="right" w:pos="8640"/>
      </w:tabs>
    </w:pPr>
  </w:style>
  <w:style w:type="character" w:customStyle="1" w:styleId="HeaderChar">
    <w:name w:val="Header Char"/>
    <w:basedOn w:val="DefaultParagraphFont"/>
    <w:link w:val="Header"/>
    <w:uiPriority w:val="99"/>
    <w:rsid w:val="000438DC"/>
  </w:style>
  <w:style w:type="paragraph" w:styleId="Footer">
    <w:name w:val="footer"/>
    <w:basedOn w:val="Normal"/>
    <w:link w:val="FooterChar"/>
    <w:uiPriority w:val="99"/>
    <w:unhideWhenUsed/>
    <w:rsid w:val="000438DC"/>
    <w:pPr>
      <w:tabs>
        <w:tab w:val="center" w:pos="4320"/>
        <w:tab w:val="right" w:pos="8640"/>
      </w:tabs>
    </w:pPr>
  </w:style>
  <w:style w:type="character" w:customStyle="1" w:styleId="FooterChar">
    <w:name w:val="Footer Char"/>
    <w:basedOn w:val="DefaultParagraphFont"/>
    <w:link w:val="Footer"/>
    <w:uiPriority w:val="99"/>
    <w:rsid w:val="000438DC"/>
  </w:style>
  <w:style w:type="character" w:styleId="PageNumber">
    <w:name w:val="page number"/>
    <w:basedOn w:val="DefaultParagraphFont"/>
    <w:uiPriority w:val="99"/>
    <w:semiHidden/>
    <w:unhideWhenUsed/>
    <w:rsid w:val="000561D3"/>
  </w:style>
  <w:style w:type="table" w:styleId="TableGrid">
    <w:name w:val="Table Grid"/>
    <w:basedOn w:val="TableNormal"/>
    <w:uiPriority w:val="59"/>
    <w:rsid w:val="001A463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1FC3"/>
    <w:pPr>
      <w:ind w:left="720"/>
      <w:contextualSpacing/>
    </w:pPr>
  </w:style>
  <w:style w:type="paragraph" w:styleId="NormalWeb">
    <w:name w:val="Normal (Web)"/>
    <w:basedOn w:val="Normal"/>
    <w:uiPriority w:val="99"/>
    <w:unhideWhenUsed/>
    <w:rsid w:val="004D7143"/>
    <w:pPr>
      <w:spacing w:before="100" w:beforeAutospacing="1" w:after="100" w:afterAutospacing="1"/>
    </w:pPr>
    <w:rPr>
      <w:rFonts w:ascii="Times New Roman" w:eastAsia="Times New Roman" w:hAnsi="Times New Roman" w:cs="Times New Roman"/>
      <w:lang w:eastAsia="en-US"/>
    </w:rPr>
  </w:style>
  <w:style w:type="paragraph" w:customStyle="1" w:styleId="Body">
    <w:name w:val="Body"/>
    <w:rsid w:val="004D7143"/>
    <w:pPr>
      <w:pBdr>
        <w:top w:val="nil"/>
        <w:left w:val="nil"/>
        <w:bottom w:val="nil"/>
        <w:right w:val="nil"/>
        <w:between w:val="nil"/>
        <w:bar w:val="nil"/>
      </w:pBdr>
    </w:pPr>
    <w:rPr>
      <w:rFonts w:ascii="Times New Roman" w:eastAsia="Arial Unicode MS" w:hAnsi="Times New Roman" w:cs="Arial Unicode MS"/>
      <w:color w:val="000000"/>
      <w:u w:color="000000"/>
      <w:bdr w:val="nil"/>
      <w:lang w:eastAsia="en-US"/>
    </w:rPr>
  </w:style>
  <w:style w:type="paragraph" w:styleId="Title">
    <w:name w:val="Title"/>
    <w:basedOn w:val="Normal1"/>
    <w:next w:val="Normal1"/>
    <w:link w:val="TitleChar"/>
    <w:rsid w:val="009C3CB3"/>
    <w:pPr>
      <w:keepNext/>
      <w:keepLines/>
      <w:spacing w:before="480" w:after="120" w:line="276" w:lineRule="auto"/>
    </w:pPr>
    <w:rPr>
      <w:b/>
      <w:color w:val="000000"/>
      <w:sz w:val="72"/>
      <w:szCs w:val="72"/>
    </w:rPr>
  </w:style>
  <w:style w:type="character" w:customStyle="1" w:styleId="TitleChar">
    <w:name w:val="Title Char"/>
    <w:basedOn w:val="DefaultParagraphFont"/>
    <w:link w:val="Title"/>
    <w:rsid w:val="009C3CB3"/>
    <w:rPr>
      <w:rFonts w:ascii="Calibri" w:eastAsia="Calibri" w:hAnsi="Calibri" w:cs="Calibri"/>
      <w:b/>
      <w:i/>
      <w:color w:val="000000"/>
      <w:sz w:val="72"/>
      <w:szCs w:val="72"/>
      <w:lang w:eastAsia="en-US"/>
    </w:rPr>
  </w:style>
  <w:style w:type="paragraph" w:styleId="Subtitle">
    <w:name w:val="Subtitle"/>
    <w:basedOn w:val="Normal1"/>
    <w:next w:val="Normal1"/>
    <w:link w:val="SubtitleChar"/>
    <w:rsid w:val="009C3CB3"/>
    <w:pPr>
      <w:keepNext/>
      <w:keepLines/>
      <w:spacing w:before="360" w:after="80" w:line="276" w:lineRule="auto"/>
    </w:pPr>
    <w:rPr>
      <w:rFonts w:ascii="Georgia" w:eastAsia="Georgia" w:hAnsi="Georgia" w:cs="Georgia"/>
      <w:color w:val="666666"/>
      <w:sz w:val="48"/>
      <w:szCs w:val="48"/>
    </w:rPr>
  </w:style>
  <w:style w:type="character" w:customStyle="1" w:styleId="SubtitleChar">
    <w:name w:val="Subtitle Char"/>
    <w:basedOn w:val="DefaultParagraphFont"/>
    <w:link w:val="Subtitle"/>
    <w:rsid w:val="009C3CB3"/>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9C3CB3"/>
    <w:rPr>
      <w:color w:val="0000FF" w:themeColor="hyperlink"/>
      <w:u w:val="single"/>
    </w:rPr>
  </w:style>
  <w:style w:type="character" w:customStyle="1" w:styleId="BalloonTextChar">
    <w:name w:val="Balloon Text Char"/>
    <w:basedOn w:val="DefaultParagraphFont"/>
    <w:link w:val="BalloonText"/>
    <w:uiPriority w:val="99"/>
    <w:semiHidden/>
    <w:rsid w:val="009C3CB3"/>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9C3CB3"/>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9C3CB3"/>
    <w:rPr>
      <w:rFonts w:eastAsiaTheme="minorHAnsi"/>
      <w:sz w:val="20"/>
      <w:szCs w:val="20"/>
      <w:lang w:eastAsia="en-US"/>
    </w:rPr>
  </w:style>
  <w:style w:type="character" w:customStyle="1" w:styleId="FootnoteTextChar">
    <w:name w:val="Footnote Text Char"/>
    <w:basedOn w:val="DefaultParagraphFont"/>
    <w:link w:val="FootnoteText"/>
    <w:uiPriority w:val="99"/>
    <w:rsid w:val="009C3CB3"/>
    <w:rPr>
      <w:rFonts w:eastAsiaTheme="minorHAnsi"/>
      <w:sz w:val="20"/>
      <w:szCs w:val="20"/>
      <w:lang w:eastAsia="en-US"/>
    </w:rPr>
  </w:style>
  <w:style w:type="character" w:styleId="FootnoteReference">
    <w:name w:val="footnote reference"/>
    <w:basedOn w:val="DefaultParagraphFont"/>
    <w:uiPriority w:val="99"/>
    <w:unhideWhenUsed/>
    <w:rsid w:val="009C3CB3"/>
    <w:rPr>
      <w:vertAlign w:val="superscript"/>
    </w:rPr>
  </w:style>
  <w:style w:type="paragraph" w:customStyle="1" w:styleId="Default">
    <w:name w:val="Default"/>
    <w:rsid w:val="009C3CB3"/>
    <w:pPr>
      <w:autoSpaceDE w:val="0"/>
      <w:autoSpaceDN w:val="0"/>
      <w:adjustRightInd w:val="0"/>
    </w:pPr>
    <w:rPr>
      <w:rFonts w:ascii="Times New Roman" w:eastAsiaTheme="minorHAnsi" w:hAnsi="Times New Roman" w:cs="Times New Roman"/>
      <w:color w:val="000000"/>
      <w:lang w:eastAsia="en-US"/>
    </w:rPr>
  </w:style>
  <w:style w:type="paragraph" w:styleId="BodyText2">
    <w:name w:val="Body Text 2"/>
    <w:basedOn w:val="Normal"/>
    <w:link w:val="BodyText2Char"/>
    <w:uiPriority w:val="99"/>
    <w:unhideWhenUsed/>
    <w:rsid w:val="009C3CB3"/>
    <w:rPr>
      <w:rFonts w:ascii="Times New Roman" w:eastAsiaTheme="minorHAnsi" w:hAnsi="Times New Roman" w:cs="Times New Roman"/>
      <w:color w:val="00B0F0"/>
      <w:lang w:eastAsia="en-US"/>
    </w:rPr>
  </w:style>
  <w:style w:type="character" w:customStyle="1" w:styleId="BodyText2Char">
    <w:name w:val="Body Text 2 Char"/>
    <w:basedOn w:val="DefaultParagraphFont"/>
    <w:link w:val="BodyText2"/>
    <w:uiPriority w:val="99"/>
    <w:rsid w:val="009C3CB3"/>
    <w:rPr>
      <w:rFonts w:ascii="Times New Roman" w:eastAsiaTheme="minorHAnsi" w:hAnsi="Times New Roman" w:cs="Times New Roman"/>
      <w:color w:val="00B0F0"/>
      <w:lang w:eastAsia="en-US"/>
    </w:rPr>
  </w:style>
  <w:style w:type="paragraph" w:styleId="BodyText3">
    <w:name w:val="Body Text 3"/>
    <w:basedOn w:val="Normal"/>
    <w:link w:val="BodyText3Char"/>
    <w:uiPriority w:val="99"/>
    <w:unhideWhenUsed/>
    <w:rsid w:val="009C3CB3"/>
    <w:pPr>
      <w:shd w:val="clear" w:color="auto" w:fill="FFFFFF"/>
    </w:pPr>
    <w:rPr>
      <w:rFonts w:ascii="Georgia" w:eastAsia="Times New Roman" w:hAnsi="Georgia" w:cs="Times New Roman"/>
      <w:color w:val="00B0F0"/>
      <w:lang w:eastAsia="en-US"/>
    </w:rPr>
  </w:style>
  <w:style w:type="character" w:customStyle="1" w:styleId="BodyText3Char">
    <w:name w:val="Body Text 3 Char"/>
    <w:basedOn w:val="DefaultParagraphFont"/>
    <w:link w:val="BodyText3"/>
    <w:uiPriority w:val="99"/>
    <w:rsid w:val="009C3CB3"/>
    <w:rPr>
      <w:rFonts w:ascii="Georgia" w:eastAsia="Times New Roman" w:hAnsi="Georgia" w:cs="Times New Roman"/>
      <w:color w:val="00B0F0"/>
      <w:shd w:val="clear" w:color="auto" w:fill="FFFFFF"/>
      <w:lang w:eastAsia="en-US"/>
    </w:rPr>
  </w:style>
  <w:style w:type="character" w:styleId="CommentReference">
    <w:name w:val="annotation reference"/>
    <w:basedOn w:val="DefaultParagraphFont"/>
    <w:uiPriority w:val="99"/>
    <w:semiHidden/>
    <w:unhideWhenUsed/>
    <w:rsid w:val="009C3CB3"/>
    <w:rPr>
      <w:sz w:val="16"/>
      <w:szCs w:val="16"/>
    </w:rPr>
  </w:style>
  <w:style w:type="paragraph" w:styleId="CommentText">
    <w:name w:val="annotation text"/>
    <w:basedOn w:val="Normal"/>
    <w:link w:val="CommentTextChar"/>
    <w:uiPriority w:val="99"/>
    <w:unhideWhenUsed/>
    <w:rsid w:val="009C3CB3"/>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9C3CB3"/>
    <w:rPr>
      <w:rFonts w:eastAsiaTheme="minorHAnsi"/>
      <w:sz w:val="20"/>
      <w:szCs w:val="20"/>
      <w:lang w:eastAsia="en-US"/>
    </w:rPr>
  </w:style>
  <w:style w:type="character" w:customStyle="1" w:styleId="CommentSubjectChar">
    <w:name w:val="Comment Subject Char"/>
    <w:basedOn w:val="CommentTextChar"/>
    <w:link w:val="CommentSubject"/>
    <w:uiPriority w:val="99"/>
    <w:semiHidden/>
    <w:rsid w:val="009C3CB3"/>
    <w:rPr>
      <w:rFonts w:eastAsiaTheme="minorHAnsi"/>
      <w:b/>
      <w:bCs/>
      <w:sz w:val="20"/>
      <w:szCs w:val="20"/>
      <w:lang w:eastAsia="en-US"/>
    </w:rPr>
  </w:style>
  <w:style w:type="paragraph" w:styleId="CommentSubject">
    <w:name w:val="annotation subject"/>
    <w:basedOn w:val="CommentText"/>
    <w:next w:val="CommentText"/>
    <w:link w:val="CommentSubjectChar"/>
    <w:uiPriority w:val="99"/>
    <w:semiHidden/>
    <w:unhideWhenUsed/>
    <w:rsid w:val="009C3CB3"/>
    <w:rPr>
      <w:b/>
      <w:bCs/>
    </w:rPr>
  </w:style>
  <w:style w:type="character" w:customStyle="1" w:styleId="EndnoteTextChar">
    <w:name w:val="Endnote Text Char"/>
    <w:basedOn w:val="DefaultParagraphFont"/>
    <w:link w:val="EndnoteText"/>
    <w:uiPriority w:val="99"/>
    <w:semiHidden/>
    <w:rsid w:val="009C3CB3"/>
    <w:rPr>
      <w:rFonts w:eastAsiaTheme="minorHAnsi"/>
      <w:sz w:val="20"/>
      <w:szCs w:val="20"/>
      <w:lang w:eastAsia="en-US"/>
    </w:rPr>
  </w:style>
  <w:style w:type="paragraph" w:styleId="EndnoteText">
    <w:name w:val="endnote text"/>
    <w:basedOn w:val="Normal"/>
    <w:link w:val="EndnoteTextChar"/>
    <w:uiPriority w:val="99"/>
    <w:semiHidden/>
    <w:unhideWhenUsed/>
    <w:rsid w:val="009C3CB3"/>
    <w:rPr>
      <w:rFonts w:eastAsiaTheme="minorHAnsi"/>
      <w:sz w:val="20"/>
      <w:szCs w:val="20"/>
      <w:lang w:eastAsia="en-US"/>
    </w:rPr>
  </w:style>
  <w:style w:type="character" w:styleId="Emphasis">
    <w:name w:val="Emphasis"/>
    <w:basedOn w:val="DefaultParagraphFont"/>
    <w:uiPriority w:val="20"/>
    <w:qFormat/>
    <w:rsid w:val="009C3CB3"/>
    <w:rPr>
      <w:i/>
      <w:iCs/>
    </w:rPr>
  </w:style>
  <w:style w:type="paragraph" w:customStyle="1" w:styleId="BodTxtInd2">
    <w:name w:val="BodTxt#Ind 2"/>
    <w:basedOn w:val="Normal"/>
    <w:rsid w:val="009C3CB3"/>
    <w:pPr>
      <w:tabs>
        <w:tab w:val="left" w:pos="1260"/>
      </w:tabs>
      <w:ind w:left="1260" w:hanging="360"/>
    </w:pPr>
    <w:rPr>
      <w:rFonts w:ascii="Times New Roman" w:eastAsia="Times New Roman" w:hAnsi="Times New Roman" w:cs="Times New Roman"/>
      <w:szCs w:val="20"/>
      <w:lang w:eastAsia="en-US"/>
    </w:rPr>
  </w:style>
  <w:style w:type="character" w:customStyle="1" w:styleId="il">
    <w:name w:val="il"/>
    <w:basedOn w:val="DefaultParagraphFont"/>
    <w:rsid w:val="009C3CB3"/>
  </w:style>
  <w:style w:type="character" w:customStyle="1" w:styleId="apple-converted-space">
    <w:name w:val="apple-converted-space"/>
    <w:basedOn w:val="DefaultParagraphFont"/>
    <w:rsid w:val="009C3CB3"/>
  </w:style>
  <w:style w:type="paragraph" w:styleId="BodyText">
    <w:name w:val="Body Text"/>
    <w:basedOn w:val="Normal"/>
    <w:link w:val="BodyTextChar"/>
    <w:uiPriority w:val="99"/>
    <w:semiHidden/>
    <w:unhideWhenUsed/>
    <w:rsid w:val="009C3CB3"/>
    <w:pPr>
      <w:spacing w:after="120" w:line="259" w:lineRule="auto"/>
    </w:pPr>
    <w:rPr>
      <w:rFonts w:eastAsiaTheme="minorHAnsi"/>
      <w:sz w:val="22"/>
      <w:szCs w:val="22"/>
      <w:lang w:eastAsia="en-US"/>
    </w:rPr>
  </w:style>
  <w:style w:type="character" w:customStyle="1" w:styleId="BodyTextChar">
    <w:name w:val="Body Text Char"/>
    <w:basedOn w:val="DefaultParagraphFont"/>
    <w:link w:val="BodyText"/>
    <w:uiPriority w:val="99"/>
    <w:semiHidden/>
    <w:rsid w:val="009C3CB3"/>
    <w:rPr>
      <w:rFonts w:eastAsiaTheme="minorHAnsi"/>
      <w:sz w:val="22"/>
      <w:szCs w:val="22"/>
      <w:lang w:eastAsia="en-US"/>
    </w:rPr>
  </w:style>
  <w:style w:type="character" w:styleId="Strong">
    <w:name w:val="Strong"/>
    <w:basedOn w:val="DefaultParagraphFont"/>
    <w:uiPriority w:val="22"/>
    <w:qFormat/>
    <w:rsid w:val="009C3CB3"/>
    <w:rPr>
      <w:b/>
      <w:bCs/>
    </w:rPr>
  </w:style>
  <w:style w:type="paragraph" w:customStyle="1" w:styleId="gmail-msonospacing">
    <w:name w:val="gmail-msonospacing"/>
    <w:basedOn w:val="Normal"/>
    <w:rsid w:val="009C3CB3"/>
    <w:pPr>
      <w:spacing w:before="100" w:beforeAutospacing="1" w:after="100" w:afterAutospacing="1"/>
    </w:pPr>
    <w:rPr>
      <w:rFonts w:ascii="Times New Roman" w:eastAsiaTheme="minorHAnsi" w:hAnsi="Times New Roman" w:cs="Times New Roman"/>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link w:val="Heading1Char"/>
    <w:rsid w:val="009C3CB3"/>
    <w:pPr>
      <w:keepNext/>
      <w:keepLines/>
      <w:spacing w:before="480" w:line="276" w:lineRule="auto"/>
      <w:outlineLvl w:val="0"/>
    </w:pPr>
    <w:rPr>
      <w:rFonts w:ascii="Cambria" w:eastAsia="Cambria" w:hAnsi="Cambria" w:cs="Cambria"/>
      <w:b/>
      <w:color w:val="366091"/>
      <w:sz w:val="28"/>
      <w:szCs w:val="28"/>
    </w:rPr>
  </w:style>
  <w:style w:type="paragraph" w:styleId="Heading2">
    <w:name w:val="heading 2"/>
    <w:basedOn w:val="Normal"/>
    <w:link w:val="Heading2Char"/>
    <w:qFormat/>
    <w:rsid w:val="004D7143"/>
    <w:pPr>
      <w:spacing w:before="100" w:beforeAutospacing="1" w:after="100" w:afterAutospacing="1"/>
      <w:outlineLvl w:val="1"/>
    </w:pPr>
    <w:rPr>
      <w:rFonts w:ascii="Times New Roman" w:eastAsia="Times New Roman" w:hAnsi="Times New Roman" w:cs="Times New Roman"/>
      <w:b/>
      <w:bCs/>
      <w:sz w:val="36"/>
      <w:szCs w:val="36"/>
      <w:lang w:eastAsia="en-US"/>
    </w:rPr>
  </w:style>
  <w:style w:type="paragraph" w:styleId="Heading3">
    <w:name w:val="heading 3"/>
    <w:basedOn w:val="Normal1"/>
    <w:next w:val="Normal1"/>
    <w:link w:val="Heading3Char"/>
    <w:rsid w:val="009C3CB3"/>
    <w:pPr>
      <w:keepNext/>
      <w:keepLines/>
      <w:spacing w:before="280" w:after="80" w:line="276" w:lineRule="auto"/>
      <w:outlineLvl w:val="2"/>
    </w:pPr>
    <w:rPr>
      <w:b/>
      <w:color w:val="000000"/>
      <w:sz w:val="28"/>
      <w:szCs w:val="28"/>
    </w:rPr>
  </w:style>
  <w:style w:type="paragraph" w:styleId="Heading4">
    <w:name w:val="heading 4"/>
    <w:basedOn w:val="Normal1"/>
    <w:next w:val="Normal1"/>
    <w:link w:val="Heading4Char"/>
    <w:rsid w:val="009C3CB3"/>
    <w:pPr>
      <w:keepNext/>
      <w:keepLines/>
      <w:spacing w:before="240" w:after="40" w:line="276" w:lineRule="auto"/>
      <w:outlineLvl w:val="3"/>
    </w:pPr>
    <w:rPr>
      <w:b/>
      <w:color w:val="000000"/>
      <w:sz w:val="24"/>
      <w:szCs w:val="24"/>
    </w:rPr>
  </w:style>
  <w:style w:type="paragraph" w:styleId="Heading5">
    <w:name w:val="heading 5"/>
    <w:basedOn w:val="Normal1"/>
    <w:next w:val="Normal1"/>
    <w:link w:val="Heading5Char"/>
    <w:rsid w:val="009C3CB3"/>
    <w:pPr>
      <w:keepNext/>
      <w:keepLines/>
      <w:spacing w:before="220" w:after="40" w:line="276" w:lineRule="auto"/>
      <w:outlineLvl w:val="4"/>
    </w:pPr>
    <w:rPr>
      <w:b/>
      <w:color w:val="000000"/>
    </w:rPr>
  </w:style>
  <w:style w:type="paragraph" w:styleId="Heading6">
    <w:name w:val="heading 6"/>
    <w:basedOn w:val="Normal1"/>
    <w:next w:val="Normal1"/>
    <w:link w:val="Heading6Char"/>
    <w:rsid w:val="009C3CB3"/>
    <w:pPr>
      <w:keepNext/>
      <w:keepLines/>
      <w:spacing w:before="200" w:after="40" w:line="276" w:lineRule="auto"/>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C3CB3"/>
    <w:rPr>
      <w:rFonts w:ascii="Calibri" w:eastAsia="Calibri" w:hAnsi="Calibri" w:cs="Calibri"/>
      <w:i/>
      <w:color w:val="CC0000"/>
      <w:sz w:val="22"/>
      <w:szCs w:val="22"/>
      <w:lang w:eastAsia="en-US"/>
    </w:rPr>
  </w:style>
  <w:style w:type="character" w:customStyle="1" w:styleId="Heading1Char">
    <w:name w:val="Heading 1 Char"/>
    <w:basedOn w:val="DefaultParagraphFont"/>
    <w:link w:val="Heading1"/>
    <w:rsid w:val="009C3CB3"/>
    <w:rPr>
      <w:rFonts w:ascii="Cambria" w:eastAsia="Cambria" w:hAnsi="Cambria" w:cs="Cambria"/>
      <w:b/>
      <w:i/>
      <w:color w:val="366091"/>
      <w:sz w:val="28"/>
      <w:szCs w:val="28"/>
      <w:lang w:eastAsia="en-US"/>
    </w:rPr>
  </w:style>
  <w:style w:type="character" w:customStyle="1" w:styleId="Heading2Char">
    <w:name w:val="Heading 2 Char"/>
    <w:basedOn w:val="DefaultParagraphFont"/>
    <w:link w:val="Heading2"/>
    <w:rsid w:val="004D7143"/>
    <w:rPr>
      <w:rFonts w:ascii="Times New Roman" w:eastAsia="Times New Roman" w:hAnsi="Times New Roman" w:cs="Times New Roman"/>
      <w:b/>
      <w:bCs/>
      <w:sz w:val="36"/>
      <w:szCs w:val="36"/>
      <w:lang w:eastAsia="en-US"/>
    </w:rPr>
  </w:style>
  <w:style w:type="character" w:customStyle="1" w:styleId="Heading3Char">
    <w:name w:val="Heading 3 Char"/>
    <w:basedOn w:val="DefaultParagraphFont"/>
    <w:link w:val="Heading3"/>
    <w:rsid w:val="009C3CB3"/>
    <w:rPr>
      <w:rFonts w:ascii="Calibri" w:eastAsia="Calibri" w:hAnsi="Calibri" w:cs="Calibri"/>
      <w:b/>
      <w:i/>
      <w:color w:val="000000"/>
      <w:sz w:val="28"/>
      <w:szCs w:val="28"/>
      <w:lang w:eastAsia="en-US"/>
    </w:rPr>
  </w:style>
  <w:style w:type="character" w:customStyle="1" w:styleId="Heading4Char">
    <w:name w:val="Heading 4 Char"/>
    <w:basedOn w:val="DefaultParagraphFont"/>
    <w:link w:val="Heading4"/>
    <w:rsid w:val="009C3CB3"/>
    <w:rPr>
      <w:rFonts w:ascii="Calibri" w:eastAsia="Calibri" w:hAnsi="Calibri" w:cs="Calibri"/>
      <w:b/>
      <w:i/>
      <w:color w:val="000000"/>
      <w:lang w:eastAsia="en-US"/>
    </w:rPr>
  </w:style>
  <w:style w:type="character" w:customStyle="1" w:styleId="Heading5Char">
    <w:name w:val="Heading 5 Char"/>
    <w:basedOn w:val="DefaultParagraphFont"/>
    <w:link w:val="Heading5"/>
    <w:rsid w:val="009C3CB3"/>
    <w:rPr>
      <w:rFonts w:ascii="Calibri" w:eastAsia="Calibri" w:hAnsi="Calibri" w:cs="Calibri"/>
      <w:b/>
      <w:i/>
      <w:color w:val="000000"/>
      <w:sz w:val="22"/>
      <w:szCs w:val="22"/>
      <w:lang w:eastAsia="en-US"/>
    </w:rPr>
  </w:style>
  <w:style w:type="character" w:customStyle="1" w:styleId="Heading6Char">
    <w:name w:val="Heading 6 Char"/>
    <w:basedOn w:val="DefaultParagraphFont"/>
    <w:link w:val="Heading6"/>
    <w:rsid w:val="009C3CB3"/>
    <w:rPr>
      <w:rFonts w:ascii="Calibri" w:eastAsia="Calibri" w:hAnsi="Calibri" w:cs="Calibri"/>
      <w:b/>
      <w:i/>
      <w:color w:val="000000"/>
      <w:sz w:val="20"/>
      <w:szCs w:val="20"/>
      <w:lang w:eastAsia="en-US"/>
    </w:rPr>
  </w:style>
  <w:style w:type="paragraph" w:styleId="Header">
    <w:name w:val="header"/>
    <w:basedOn w:val="Normal"/>
    <w:link w:val="HeaderChar"/>
    <w:uiPriority w:val="99"/>
    <w:unhideWhenUsed/>
    <w:rsid w:val="000438DC"/>
    <w:pPr>
      <w:tabs>
        <w:tab w:val="center" w:pos="4320"/>
        <w:tab w:val="right" w:pos="8640"/>
      </w:tabs>
    </w:pPr>
  </w:style>
  <w:style w:type="character" w:customStyle="1" w:styleId="HeaderChar">
    <w:name w:val="Header Char"/>
    <w:basedOn w:val="DefaultParagraphFont"/>
    <w:link w:val="Header"/>
    <w:uiPriority w:val="99"/>
    <w:rsid w:val="000438DC"/>
  </w:style>
  <w:style w:type="paragraph" w:styleId="Footer">
    <w:name w:val="footer"/>
    <w:basedOn w:val="Normal"/>
    <w:link w:val="FooterChar"/>
    <w:uiPriority w:val="99"/>
    <w:unhideWhenUsed/>
    <w:rsid w:val="000438DC"/>
    <w:pPr>
      <w:tabs>
        <w:tab w:val="center" w:pos="4320"/>
        <w:tab w:val="right" w:pos="8640"/>
      </w:tabs>
    </w:pPr>
  </w:style>
  <w:style w:type="character" w:customStyle="1" w:styleId="FooterChar">
    <w:name w:val="Footer Char"/>
    <w:basedOn w:val="DefaultParagraphFont"/>
    <w:link w:val="Footer"/>
    <w:uiPriority w:val="99"/>
    <w:rsid w:val="000438DC"/>
  </w:style>
  <w:style w:type="character" w:styleId="PageNumber">
    <w:name w:val="page number"/>
    <w:basedOn w:val="DefaultParagraphFont"/>
    <w:uiPriority w:val="99"/>
    <w:semiHidden/>
    <w:unhideWhenUsed/>
    <w:rsid w:val="000561D3"/>
  </w:style>
  <w:style w:type="table" w:styleId="TableGrid">
    <w:name w:val="Table Grid"/>
    <w:basedOn w:val="TableNormal"/>
    <w:uiPriority w:val="59"/>
    <w:rsid w:val="001A463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D1FC3"/>
    <w:pPr>
      <w:ind w:left="720"/>
      <w:contextualSpacing/>
    </w:pPr>
  </w:style>
  <w:style w:type="paragraph" w:styleId="NormalWeb">
    <w:name w:val="Normal (Web)"/>
    <w:basedOn w:val="Normal"/>
    <w:uiPriority w:val="99"/>
    <w:unhideWhenUsed/>
    <w:rsid w:val="004D7143"/>
    <w:pPr>
      <w:spacing w:before="100" w:beforeAutospacing="1" w:after="100" w:afterAutospacing="1"/>
    </w:pPr>
    <w:rPr>
      <w:rFonts w:ascii="Times New Roman" w:eastAsia="Times New Roman" w:hAnsi="Times New Roman" w:cs="Times New Roman"/>
      <w:lang w:eastAsia="en-US"/>
    </w:rPr>
  </w:style>
  <w:style w:type="paragraph" w:customStyle="1" w:styleId="Body">
    <w:name w:val="Body"/>
    <w:rsid w:val="004D7143"/>
    <w:pPr>
      <w:pBdr>
        <w:top w:val="nil"/>
        <w:left w:val="nil"/>
        <w:bottom w:val="nil"/>
        <w:right w:val="nil"/>
        <w:between w:val="nil"/>
        <w:bar w:val="nil"/>
      </w:pBdr>
    </w:pPr>
    <w:rPr>
      <w:rFonts w:ascii="Times New Roman" w:eastAsia="Arial Unicode MS" w:hAnsi="Times New Roman" w:cs="Arial Unicode MS"/>
      <w:color w:val="000000"/>
      <w:u w:color="000000"/>
      <w:bdr w:val="nil"/>
      <w:lang w:eastAsia="en-US"/>
    </w:rPr>
  </w:style>
  <w:style w:type="paragraph" w:styleId="Title">
    <w:name w:val="Title"/>
    <w:basedOn w:val="Normal1"/>
    <w:next w:val="Normal1"/>
    <w:link w:val="TitleChar"/>
    <w:rsid w:val="009C3CB3"/>
    <w:pPr>
      <w:keepNext/>
      <w:keepLines/>
      <w:spacing w:before="480" w:after="120" w:line="276" w:lineRule="auto"/>
    </w:pPr>
    <w:rPr>
      <w:b/>
      <w:color w:val="000000"/>
      <w:sz w:val="72"/>
      <w:szCs w:val="72"/>
    </w:rPr>
  </w:style>
  <w:style w:type="character" w:customStyle="1" w:styleId="TitleChar">
    <w:name w:val="Title Char"/>
    <w:basedOn w:val="DefaultParagraphFont"/>
    <w:link w:val="Title"/>
    <w:rsid w:val="009C3CB3"/>
    <w:rPr>
      <w:rFonts w:ascii="Calibri" w:eastAsia="Calibri" w:hAnsi="Calibri" w:cs="Calibri"/>
      <w:b/>
      <w:i/>
      <w:color w:val="000000"/>
      <w:sz w:val="72"/>
      <w:szCs w:val="72"/>
      <w:lang w:eastAsia="en-US"/>
    </w:rPr>
  </w:style>
  <w:style w:type="paragraph" w:styleId="Subtitle">
    <w:name w:val="Subtitle"/>
    <w:basedOn w:val="Normal1"/>
    <w:next w:val="Normal1"/>
    <w:link w:val="SubtitleChar"/>
    <w:rsid w:val="009C3CB3"/>
    <w:pPr>
      <w:keepNext/>
      <w:keepLines/>
      <w:spacing w:before="360" w:after="80" w:line="276" w:lineRule="auto"/>
    </w:pPr>
    <w:rPr>
      <w:rFonts w:ascii="Georgia" w:eastAsia="Georgia" w:hAnsi="Georgia" w:cs="Georgia"/>
      <w:color w:val="666666"/>
      <w:sz w:val="48"/>
      <w:szCs w:val="48"/>
    </w:rPr>
  </w:style>
  <w:style w:type="character" w:customStyle="1" w:styleId="SubtitleChar">
    <w:name w:val="Subtitle Char"/>
    <w:basedOn w:val="DefaultParagraphFont"/>
    <w:link w:val="Subtitle"/>
    <w:rsid w:val="009C3CB3"/>
    <w:rPr>
      <w:rFonts w:ascii="Georgia" w:eastAsia="Georgia" w:hAnsi="Georgia" w:cs="Georgia"/>
      <w:i/>
      <w:color w:val="666666"/>
      <w:sz w:val="48"/>
      <w:szCs w:val="48"/>
      <w:lang w:eastAsia="en-US"/>
    </w:rPr>
  </w:style>
  <w:style w:type="character" w:styleId="Hyperlink">
    <w:name w:val="Hyperlink"/>
    <w:basedOn w:val="DefaultParagraphFont"/>
    <w:uiPriority w:val="99"/>
    <w:unhideWhenUsed/>
    <w:rsid w:val="009C3CB3"/>
    <w:rPr>
      <w:color w:val="0000FF" w:themeColor="hyperlink"/>
      <w:u w:val="single"/>
    </w:rPr>
  </w:style>
  <w:style w:type="character" w:customStyle="1" w:styleId="BalloonTextChar">
    <w:name w:val="Balloon Text Char"/>
    <w:basedOn w:val="DefaultParagraphFont"/>
    <w:link w:val="BalloonText"/>
    <w:uiPriority w:val="99"/>
    <w:semiHidden/>
    <w:rsid w:val="009C3CB3"/>
    <w:rPr>
      <w:rFonts w:ascii="Tahoma" w:eastAsiaTheme="minorHAnsi" w:hAnsi="Tahoma" w:cs="Tahoma"/>
      <w:sz w:val="16"/>
      <w:szCs w:val="16"/>
      <w:lang w:eastAsia="en-US"/>
    </w:rPr>
  </w:style>
  <w:style w:type="paragraph" w:styleId="BalloonText">
    <w:name w:val="Balloon Text"/>
    <w:basedOn w:val="Normal"/>
    <w:link w:val="BalloonTextChar"/>
    <w:uiPriority w:val="99"/>
    <w:semiHidden/>
    <w:unhideWhenUsed/>
    <w:rsid w:val="009C3CB3"/>
    <w:rPr>
      <w:rFonts w:ascii="Tahoma" w:eastAsiaTheme="minorHAnsi" w:hAnsi="Tahoma" w:cs="Tahoma"/>
      <w:sz w:val="16"/>
      <w:szCs w:val="16"/>
      <w:lang w:eastAsia="en-US"/>
    </w:rPr>
  </w:style>
  <w:style w:type="paragraph" w:styleId="FootnoteText">
    <w:name w:val="footnote text"/>
    <w:basedOn w:val="Normal"/>
    <w:link w:val="FootnoteTextChar"/>
    <w:uiPriority w:val="99"/>
    <w:unhideWhenUsed/>
    <w:rsid w:val="009C3CB3"/>
    <w:rPr>
      <w:rFonts w:eastAsiaTheme="minorHAnsi"/>
      <w:sz w:val="20"/>
      <w:szCs w:val="20"/>
      <w:lang w:eastAsia="en-US"/>
    </w:rPr>
  </w:style>
  <w:style w:type="character" w:customStyle="1" w:styleId="FootnoteTextChar">
    <w:name w:val="Footnote Text Char"/>
    <w:basedOn w:val="DefaultParagraphFont"/>
    <w:link w:val="FootnoteText"/>
    <w:uiPriority w:val="99"/>
    <w:rsid w:val="009C3CB3"/>
    <w:rPr>
      <w:rFonts w:eastAsiaTheme="minorHAnsi"/>
      <w:sz w:val="20"/>
      <w:szCs w:val="20"/>
      <w:lang w:eastAsia="en-US"/>
    </w:rPr>
  </w:style>
  <w:style w:type="character" w:styleId="FootnoteReference">
    <w:name w:val="footnote reference"/>
    <w:basedOn w:val="DefaultParagraphFont"/>
    <w:uiPriority w:val="99"/>
    <w:unhideWhenUsed/>
    <w:rsid w:val="009C3CB3"/>
    <w:rPr>
      <w:vertAlign w:val="superscript"/>
    </w:rPr>
  </w:style>
  <w:style w:type="paragraph" w:customStyle="1" w:styleId="Default">
    <w:name w:val="Default"/>
    <w:rsid w:val="009C3CB3"/>
    <w:pPr>
      <w:autoSpaceDE w:val="0"/>
      <w:autoSpaceDN w:val="0"/>
      <w:adjustRightInd w:val="0"/>
    </w:pPr>
    <w:rPr>
      <w:rFonts w:ascii="Times New Roman" w:eastAsiaTheme="minorHAnsi" w:hAnsi="Times New Roman" w:cs="Times New Roman"/>
      <w:color w:val="000000"/>
      <w:lang w:eastAsia="en-US"/>
    </w:rPr>
  </w:style>
  <w:style w:type="paragraph" w:styleId="BodyText2">
    <w:name w:val="Body Text 2"/>
    <w:basedOn w:val="Normal"/>
    <w:link w:val="BodyText2Char"/>
    <w:uiPriority w:val="99"/>
    <w:unhideWhenUsed/>
    <w:rsid w:val="009C3CB3"/>
    <w:rPr>
      <w:rFonts w:ascii="Times New Roman" w:eastAsiaTheme="minorHAnsi" w:hAnsi="Times New Roman" w:cs="Times New Roman"/>
      <w:color w:val="00B0F0"/>
      <w:lang w:eastAsia="en-US"/>
    </w:rPr>
  </w:style>
  <w:style w:type="character" w:customStyle="1" w:styleId="BodyText2Char">
    <w:name w:val="Body Text 2 Char"/>
    <w:basedOn w:val="DefaultParagraphFont"/>
    <w:link w:val="BodyText2"/>
    <w:uiPriority w:val="99"/>
    <w:rsid w:val="009C3CB3"/>
    <w:rPr>
      <w:rFonts w:ascii="Times New Roman" w:eastAsiaTheme="minorHAnsi" w:hAnsi="Times New Roman" w:cs="Times New Roman"/>
      <w:color w:val="00B0F0"/>
      <w:lang w:eastAsia="en-US"/>
    </w:rPr>
  </w:style>
  <w:style w:type="paragraph" w:styleId="BodyText3">
    <w:name w:val="Body Text 3"/>
    <w:basedOn w:val="Normal"/>
    <w:link w:val="BodyText3Char"/>
    <w:uiPriority w:val="99"/>
    <w:unhideWhenUsed/>
    <w:rsid w:val="009C3CB3"/>
    <w:pPr>
      <w:shd w:val="clear" w:color="auto" w:fill="FFFFFF"/>
    </w:pPr>
    <w:rPr>
      <w:rFonts w:ascii="Georgia" w:eastAsia="Times New Roman" w:hAnsi="Georgia" w:cs="Times New Roman"/>
      <w:color w:val="00B0F0"/>
      <w:lang w:eastAsia="en-US"/>
    </w:rPr>
  </w:style>
  <w:style w:type="character" w:customStyle="1" w:styleId="BodyText3Char">
    <w:name w:val="Body Text 3 Char"/>
    <w:basedOn w:val="DefaultParagraphFont"/>
    <w:link w:val="BodyText3"/>
    <w:uiPriority w:val="99"/>
    <w:rsid w:val="009C3CB3"/>
    <w:rPr>
      <w:rFonts w:ascii="Georgia" w:eastAsia="Times New Roman" w:hAnsi="Georgia" w:cs="Times New Roman"/>
      <w:color w:val="00B0F0"/>
      <w:shd w:val="clear" w:color="auto" w:fill="FFFFFF"/>
      <w:lang w:eastAsia="en-US"/>
    </w:rPr>
  </w:style>
  <w:style w:type="character" w:styleId="CommentReference">
    <w:name w:val="annotation reference"/>
    <w:basedOn w:val="DefaultParagraphFont"/>
    <w:uiPriority w:val="99"/>
    <w:semiHidden/>
    <w:unhideWhenUsed/>
    <w:rsid w:val="009C3CB3"/>
    <w:rPr>
      <w:sz w:val="16"/>
      <w:szCs w:val="16"/>
    </w:rPr>
  </w:style>
  <w:style w:type="paragraph" w:styleId="CommentText">
    <w:name w:val="annotation text"/>
    <w:basedOn w:val="Normal"/>
    <w:link w:val="CommentTextChar"/>
    <w:uiPriority w:val="99"/>
    <w:unhideWhenUsed/>
    <w:rsid w:val="009C3CB3"/>
    <w:pPr>
      <w:spacing w:after="160"/>
    </w:pPr>
    <w:rPr>
      <w:rFonts w:eastAsiaTheme="minorHAnsi"/>
      <w:sz w:val="20"/>
      <w:szCs w:val="20"/>
      <w:lang w:eastAsia="en-US"/>
    </w:rPr>
  </w:style>
  <w:style w:type="character" w:customStyle="1" w:styleId="CommentTextChar">
    <w:name w:val="Comment Text Char"/>
    <w:basedOn w:val="DefaultParagraphFont"/>
    <w:link w:val="CommentText"/>
    <w:uiPriority w:val="99"/>
    <w:rsid w:val="009C3CB3"/>
    <w:rPr>
      <w:rFonts w:eastAsiaTheme="minorHAnsi"/>
      <w:sz w:val="20"/>
      <w:szCs w:val="20"/>
      <w:lang w:eastAsia="en-US"/>
    </w:rPr>
  </w:style>
  <w:style w:type="character" w:customStyle="1" w:styleId="CommentSubjectChar">
    <w:name w:val="Comment Subject Char"/>
    <w:basedOn w:val="CommentTextChar"/>
    <w:link w:val="CommentSubject"/>
    <w:uiPriority w:val="99"/>
    <w:semiHidden/>
    <w:rsid w:val="009C3CB3"/>
    <w:rPr>
      <w:rFonts w:eastAsiaTheme="minorHAnsi"/>
      <w:b/>
      <w:bCs/>
      <w:sz w:val="20"/>
      <w:szCs w:val="20"/>
      <w:lang w:eastAsia="en-US"/>
    </w:rPr>
  </w:style>
  <w:style w:type="paragraph" w:styleId="CommentSubject">
    <w:name w:val="annotation subject"/>
    <w:basedOn w:val="CommentText"/>
    <w:next w:val="CommentText"/>
    <w:link w:val="CommentSubjectChar"/>
    <w:uiPriority w:val="99"/>
    <w:semiHidden/>
    <w:unhideWhenUsed/>
    <w:rsid w:val="009C3CB3"/>
    <w:rPr>
      <w:b/>
      <w:bCs/>
    </w:rPr>
  </w:style>
  <w:style w:type="character" w:customStyle="1" w:styleId="EndnoteTextChar">
    <w:name w:val="Endnote Text Char"/>
    <w:basedOn w:val="DefaultParagraphFont"/>
    <w:link w:val="EndnoteText"/>
    <w:uiPriority w:val="99"/>
    <w:semiHidden/>
    <w:rsid w:val="009C3CB3"/>
    <w:rPr>
      <w:rFonts w:eastAsiaTheme="minorHAnsi"/>
      <w:sz w:val="20"/>
      <w:szCs w:val="20"/>
      <w:lang w:eastAsia="en-US"/>
    </w:rPr>
  </w:style>
  <w:style w:type="paragraph" w:styleId="EndnoteText">
    <w:name w:val="endnote text"/>
    <w:basedOn w:val="Normal"/>
    <w:link w:val="EndnoteTextChar"/>
    <w:uiPriority w:val="99"/>
    <w:semiHidden/>
    <w:unhideWhenUsed/>
    <w:rsid w:val="009C3CB3"/>
    <w:rPr>
      <w:rFonts w:eastAsiaTheme="minorHAnsi"/>
      <w:sz w:val="20"/>
      <w:szCs w:val="20"/>
      <w:lang w:eastAsia="en-US"/>
    </w:rPr>
  </w:style>
  <w:style w:type="character" w:styleId="Emphasis">
    <w:name w:val="Emphasis"/>
    <w:basedOn w:val="DefaultParagraphFont"/>
    <w:uiPriority w:val="20"/>
    <w:qFormat/>
    <w:rsid w:val="009C3CB3"/>
    <w:rPr>
      <w:i/>
      <w:iCs/>
    </w:rPr>
  </w:style>
  <w:style w:type="paragraph" w:customStyle="1" w:styleId="BodTxtInd2">
    <w:name w:val="BodTxt#Ind 2"/>
    <w:basedOn w:val="Normal"/>
    <w:rsid w:val="009C3CB3"/>
    <w:pPr>
      <w:tabs>
        <w:tab w:val="left" w:pos="1260"/>
      </w:tabs>
      <w:ind w:left="1260" w:hanging="360"/>
    </w:pPr>
    <w:rPr>
      <w:rFonts w:ascii="Times New Roman" w:eastAsia="Times New Roman" w:hAnsi="Times New Roman" w:cs="Times New Roman"/>
      <w:szCs w:val="20"/>
      <w:lang w:eastAsia="en-US"/>
    </w:rPr>
  </w:style>
  <w:style w:type="character" w:customStyle="1" w:styleId="il">
    <w:name w:val="il"/>
    <w:basedOn w:val="DefaultParagraphFont"/>
    <w:rsid w:val="009C3CB3"/>
  </w:style>
  <w:style w:type="character" w:customStyle="1" w:styleId="apple-converted-space">
    <w:name w:val="apple-converted-space"/>
    <w:basedOn w:val="DefaultParagraphFont"/>
    <w:rsid w:val="009C3CB3"/>
  </w:style>
  <w:style w:type="paragraph" w:styleId="BodyText">
    <w:name w:val="Body Text"/>
    <w:basedOn w:val="Normal"/>
    <w:link w:val="BodyTextChar"/>
    <w:uiPriority w:val="99"/>
    <w:semiHidden/>
    <w:unhideWhenUsed/>
    <w:rsid w:val="009C3CB3"/>
    <w:pPr>
      <w:spacing w:after="120" w:line="259" w:lineRule="auto"/>
    </w:pPr>
    <w:rPr>
      <w:rFonts w:eastAsiaTheme="minorHAnsi"/>
      <w:sz w:val="22"/>
      <w:szCs w:val="22"/>
      <w:lang w:eastAsia="en-US"/>
    </w:rPr>
  </w:style>
  <w:style w:type="character" w:customStyle="1" w:styleId="BodyTextChar">
    <w:name w:val="Body Text Char"/>
    <w:basedOn w:val="DefaultParagraphFont"/>
    <w:link w:val="BodyText"/>
    <w:uiPriority w:val="99"/>
    <w:semiHidden/>
    <w:rsid w:val="009C3CB3"/>
    <w:rPr>
      <w:rFonts w:eastAsiaTheme="minorHAnsi"/>
      <w:sz w:val="22"/>
      <w:szCs w:val="22"/>
      <w:lang w:eastAsia="en-US"/>
    </w:rPr>
  </w:style>
  <w:style w:type="character" w:styleId="Strong">
    <w:name w:val="Strong"/>
    <w:basedOn w:val="DefaultParagraphFont"/>
    <w:uiPriority w:val="22"/>
    <w:qFormat/>
    <w:rsid w:val="009C3CB3"/>
    <w:rPr>
      <w:b/>
      <w:bCs/>
    </w:rPr>
  </w:style>
  <w:style w:type="paragraph" w:customStyle="1" w:styleId="gmail-msonospacing">
    <w:name w:val="gmail-msonospacing"/>
    <w:basedOn w:val="Normal"/>
    <w:rsid w:val="009C3CB3"/>
    <w:pPr>
      <w:spacing w:before="100" w:beforeAutospacing="1" w:after="100" w:afterAutospacing="1"/>
    </w:pPr>
    <w:rPr>
      <w:rFonts w:ascii="Times New Roman" w:eastAsiaTheme="minorHAnsi"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5828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8043</Words>
  <Characters>45848</Characters>
  <Application>Microsoft Macintosh Word</Application>
  <DocSecurity>0</DocSecurity>
  <Lines>382</Lines>
  <Paragraphs>107</Paragraphs>
  <ScaleCrop>false</ScaleCrop>
  <Company>Guam Community College</Company>
  <LinksUpToDate>false</LinksUpToDate>
  <CharactersWithSpaces>53784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the Academic Vice President</dc:creator>
  <cp:keywords/>
  <cp:lastModifiedBy>Office of the Academic Vice President</cp:lastModifiedBy>
  <cp:revision>2</cp:revision>
  <cp:lastPrinted>2017-03-09T04:10:00Z</cp:lastPrinted>
  <dcterms:created xsi:type="dcterms:W3CDTF">2017-03-18T21:58:00Z</dcterms:created>
  <dcterms:modified xsi:type="dcterms:W3CDTF">2017-03-18T21:58:00Z</dcterms:modified>
</cp:coreProperties>
</file>