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7547"/>
      </w:tblGrid>
      <w:tr w:rsidR="00AA62B5" w:rsidRPr="000B19E1" w:rsidTr="00B27AB4">
        <w:trPr>
          <w:trHeight w:hRule="exact" w:val="1440"/>
          <w:tblHeader/>
          <w:jc w:val="center"/>
        </w:trPr>
        <w:tc>
          <w:tcPr>
            <w:tcW w:w="288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20574" w:rsidRDefault="00FC7DB9" w:rsidP="0001008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5B2F9E">
              <w:rPr>
                <w:b/>
                <w:spacing w:val="100"/>
                <w:sz w:val="24"/>
                <w:szCs w:val="24"/>
              </w:rPr>
              <w:t>-A</w:t>
            </w:r>
          </w:p>
          <w:p w:rsidR="00C11EF3" w:rsidRPr="00FC7DB9" w:rsidRDefault="00C11EF3" w:rsidP="00C11EF3">
            <w:pPr>
              <w:jc w:val="center"/>
              <w:rPr>
                <w:b/>
                <w:spacing w:val="100"/>
                <w:sz w:val="24"/>
                <w:szCs w:val="24"/>
              </w:rPr>
            </w:pPr>
            <w:r>
              <w:rPr>
                <w:b/>
                <w:spacing w:val="100"/>
                <w:sz w:val="24"/>
                <w:szCs w:val="24"/>
              </w:rPr>
              <w:t>Beginning AY2012-2013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20574" w:rsidRPr="00722BDF" w:rsidRDefault="00010082" w:rsidP="00C11EF3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to  </w:t>
            </w:r>
            <w:r w:rsidR="002E6CCA">
              <w:rPr>
                <w:caps/>
                <w:sz w:val="24"/>
                <w:szCs w:val="24"/>
              </w:rPr>
              <w:t xml:space="preserve">SUSTAIN ACCREDITATION THROUGH </w:t>
            </w:r>
            <w:r w:rsidR="00C11EF3">
              <w:rPr>
                <w:caps/>
                <w:sz w:val="24"/>
                <w:szCs w:val="24"/>
              </w:rPr>
              <w:t>Improved Training</w:t>
            </w:r>
            <w:r>
              <w:rPr>
                <w:caps/>
                <w:sz w:val="24"/>
                <w:szCs w:val="24"/>
              </w:rPr>
              <w:t xml:space="preserve"> programs</w:t>
            </w:r>
            <w:r w:rsidR="002E6CCA">
              <w:rPr>
                <w:caps/>
                <w:sz w:val="24"/>
                <w:szCs w:val="24"/>
              </w:rPr>
              <w:t xml:space="preserve"> AND A</w:t>
            </w:r>
            <w:r w:rsidR="00C11EF3">
              <w:rPr>
                <w:caps/>
                <w:sz w:val="24"/>
                <w:szCs w:val="24"/>
              </w:rPr>
              <w:t>n enhanced participatory governance process</w:t>
            </w:r>
            <w:r w:rsidR="002E6CCA">
              <w:rPr>
                <w:caps/>
                <w:sz w:val="24"/>
                <w:szCs w:val="24"/>
              </w:rPr>
              <w:t xml:space="preserve"> </w:t>
            </w:r>
          </w:p>
        </w:tc>
      </w:tr>
      <w:tr w:rsidR="00AA62B5" w:rsidRPr="000B19E1" w:rsidTr="00B27AB4">
        <w:trPr>
          <w:trHeight w:hRule="exact" w:val="1094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19E1" w:rsidRPr="00BB7463" w:rsidRDefault="000B19E1" w:rsidP="00BB7463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</w:t>
            </w:r>
            <w:r w:rsidR="00FC7DB9" w:rsidRPr="00BB7463">
              <w:rPr>
                <w:b/>
                <w:smallCaps/>
                <w:spacing w:val="20"/>
                <w:sz w:val="26"/>
                <w:szCs w:val="26"/>
              </w:rPr>
              <w:t>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B19E1" w:rsidRPr="00AA1FDD" w:rsidRDefault="00AA1FDD" w:rsidP="00010082">
            <w:pPr>
              <w:rPr>
                <w:rFonts w:cs="Times New Roman"/>
              </w:rPr>
            </w:pPr>
            <w:r w:rsidRPr="00AA1FDD">
              <w:rPr>
                <w:rFonts w:cs="Times New Roman"/>
              </w:rPr>
              <w:t>Develop</w:t>
            </w:r>
            <w:r>
              <w:rPr>
                <w:rFonts w:cs="Times New Roman"/>
              </w:rPr>
              <w:t xml:space="preserve"> a process for systematically evaluating non-credit courses, workshops, and training sessions for content and effectiveness, in alignment with the assessment process that is in place for credit courses.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C09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E93C09">
              <w:rPr>
                <w:smallCaps/>
                <w:spacing w:val="20"/>
              </w:rPr>
              <w:t>/Committee</w:t>
            </w:r>
          </w:p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Default="00E93C09" w:rsidP="00C11E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 and members,</w:t>
            </w:r>
            <w:r w:rsidR="00B43FA6">
              <w:rPr>
                <w:rFonts w:ascii="Calibri" w:hAnsi="Calibri"/>
                <w:color w:val="000000"/>
              </w:rPr>
              <w:t xml:space="preserve"> Standard 2 Committee</w:t>
            </w:r>
          </w:p>
          <w:p w:rsidR="004E2BAA" w:rsidRPr="00E62F16" w:rsidRDefault="004E2BAA" w:rsidP="00C11EF3">
            <w:pPr>
              <w:rPr>
                <w:rFonts w:ascii="Calibri" w:hAnsi="Calibri"/>
              </w:rPr>
            </w:pPr>
            <w:r w:rsidRPr="00E62F16">
              <w:rPr>
                <w:rFonts w:ascii="Calibri" w:hAnsi="Calibri"/>
              </w:rPr>
              <w:t>Office of Continuing Education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7E3EAF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  <w:r w:rsidR="00AE3265">
              <w:rPr>
                <w:rFonts w:ascii="Calibri" w:hAnsi="Calibri"/>
                <w:color w:val="000000"/>
              </w:rPr>
              <w:t xml:space="preserve"> (By spring 2013, CE&amp;WD</w:t>
            </w:r>
            <w:r w:rsidR="00A30996">
              <w:rPr>
                <w:rFonts w:ascii="Calibri" w:hAnsi="Calibri"/>
                <w:color w:val="000000"/>
              </w:rPr>
              <w:t xml:space="preserve"> close</w:t>
            </w:r>
            <w:r w:rsidR="00AE3265">
              <w:rPr>
                <w:rFonts w:ascii="Calibri" w:hAnsi="Calibri"/>
                <w:color w:val="000000"/>
              </w:rPr>
              <w:t>d</w:t>
            </w:r>
            <w:r w:rsidR="00A30996">
              <w:rPr>
                <w:rFonts w:ascii="Calibri" w:hAnsi="Calibri"/>
                <w:color w:val="000000"/>
              </w:rPr>
              <w:t xml:space="preserve"> the loop</w:t>
            </w:r>
            <w:r w:rsidR="00AE3265">
              <w:rPr>
                <w:rFonts w:ascii="Calibri" w:hAnsi="Calibri"/>
                <w:color w:val="000000"/>
              </w:rPr>
              <w:t xml:space="preserve"> once</w:t>
            </w:r>
            <w:r w:rsidR="00A30996">
              <w:rPr>
                <w:rFonts w:ascii="Calibri" w:hAnsi="Calibri"/>
                <w:color w:val="000000"/>
              </w:rPr>
              <w:t>)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E93C09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Plan </w:t>
            </w:r>
            <w:r w:rsidR="0041602E">
              <w:rPr>
                <w:rFonts w:ascii="Calibri" w:hAnsi="Calibri"/>
                <w:color w:val="000000"/>
              </w:rPr>
              <w:t xml:space="preserve">to address ACCJC recommendation </w:t>
            </w:r>
            <w:r>
              <w:rPr>
                <w:rFonts w:ascii="Calibri" w:hAnsi="Calibri"/>
                <w:color w:val="000000"/>
              </w:rPr>
              <w:t>approved by AVP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177635" w:rsidP="00B43F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EA45CF">
              <w:rPr>
                <w:rFonts w:ascii="Calibri" w:hAnsi="Calibri"/>
                <w:color w:val="000000"/>
              </w:rPr>
              <w:t>valuation tool for evaluating non-credit</w:t>
            </w:r>
            <w:r w:rsidR="00B43FA6">
              <w:rPr>
                <w:rFonts w:ascii="Calibri" w:hAnsi="Calibri"/>
                <w:color w:val="000000"/>
              </w:rPr>
              <w:t xml:space="preserve"> courses</w:t>
            </w:r>
            <w:r w:rsidR="00EA45CF">
              <w:rPr>
                <w:rFonts w:ascii="Calibri" w:hAnsi="Calibri"/>
                <w:color w:val="000000"/>
              </w:rPr>
              <w:t xml:space="preserve">, workshops and training sessions for content and effectiveness </w:t>
            </w:r>
            <w:r w:rsidR="00B43FA6">
              <w:rPr>
                <w:rFonts w:ascii="Calibri" w:hAnsi="Calibri"/>
                <w:color w:val="000000"/>
              </w:rPr>
              <w:t xml:space="preserve">showing participants’ feedback and results </w:t>
            </w:r>
            <w:r>
              <w:rPr>
                <w:rFonts w:ascii="Calibri" w:hAnsi="Calibri"/>
                <w:color w:val="000000"/>
              </w:rPr>
              <w:t>is developed and implemented and is</w:t>
            </w:r>
            <w:r w:rsidR="00EA45CF">
              <w:rPr>
                <w:rFonts w:ascii="Calibri" w:hAnsi="Calibri"/>
                <w:color w:val="000000"/>
              </w:rPr>
              <w:t xml:space="preserve"> aligned with the </w:t>
            </w:r>
            <w:r w:rsidR="00A30996">
              <w:rPr>
                <w:rFonts w:ascii="Calibri" w:hAnsi="Calibri"/>
                <w:color w:val="000000"/>
              </w:rPr>
              <w:t>institutional assessment system schedule and requirements.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AE3265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  <w:r w:rsidR="00A30996">
              <w:rPr>
                <w:rFonts w:ascii="Calibri" w:hAnsi="Calibri"/>
                <w:color w:val="000000"/>
              </w:rPr>
              <w:t>%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AE3265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Incorporate the assessment of courses listed in the </w:t>
            </w:r>
            <w:r w:rsidR="00817DBB">
              <w:rPr>
                <w:rFonts w:ascii="Calibri" w:hAnsi="Calibri"/>
                <w:color w:val="000000"/>
              </w:rPr>
              <w:t>2012-2013 CE&amp;WD Catalog for Fall 2013. Begin collecting statistics on these courses, SLOs, and curriculum age.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B90C91" w:rsidRPr="001D23CF" w:rsidRDefault="00817DBB" w:rsidP="00AE32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CE&amp;WD</w:t>
            </w:r>
            <w:r w:rsidR="00A30996">
              <w:rPr>
                <w:rFonts w:ascii="Calibri" w:hAnsi="Calibri"/>
                <w:color w:val="000000"/>
              </w:rPr>
              <w:t xml:space="preserve"> submitted their assessment plan before October 8, 2012 deadline</w:t>
            </w:r>
            <w:r w:rsidR="00AE3265">
              <w:rPr>
                <w:rFonts w:ascii="Calibri" w:hAnsi="Calibri"/>
                <w:color w:val="000000"/>
              </w:rPr>
              <w:t xml:space="preserve"> and their assessment report by the March 11, 2013 deadline.  Both the plan and report have been rated approved </w:t>
            </w:r>
            <w:r w:rsidR="0041602E">
              <w:rPr>
                <w:rFonts w:ascii="Calibri" w:hAnsi="Calibri"/>
                <w:color w:val="000000"/>
              </w:rPr>
              <w:t>by the CCA</w:t>
            </w:r>
            <w:r w:rsidR="004E2BAA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  The unit is on track with the established 2-year Assessment Cycle Schedule.</w:t>
            </w:r>
            <w:r w:rsidR="0041602E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81451" w:rsidRPr="000B19E1" w:rsidTr="00B27AB4">
        <w:trPr>
          <w:trHeight w:hRule="exact" w:val="159"/>
          <w:jc w:val="center"/>
        </w:trPr>
        <w:tc>
          <w:tcPr>
            <w:tcW w:w="2880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181451" w:rsidRPr="001D23CF" w:rsidRDefault="00181451" w:rsidP="008D4DA6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181451" w:rsidRPr="001D23CF" w:rsidRDefault="00181451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2E6CCA" w:rsidRPr="000B19E1" w:rsidTr="00B27AB4">
        <w:trPr>
          <w:jc w:val="center"/>
        </w:trPr>
        <w:tc>
          <w:tcPr>
            <w:tcW w:w="2880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E6CCA" w:rsidRPr="00BB7463" w:rsidRDefault="002E6CCA" w:rsidP="006128ED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2E6CCA" w:rsidRPr="001D23CF" w:rsidRDefault="002E6CCA" w:rsidP="00C11EF3">
            <w:r>
              <w:t xml:space="preserve">Evaluate existing governance policies and practices </w:t>
            </w:r>
            <w:r w:rsidR="00C11EF3">
              <w:t>to ensure that all constituents have the</w:t>
            </w:r>
            <w:r>
              <w:t xml:space="preserve"> opportunity for appropriate and ongoing participation in </w:t>
            </w:r>
            <w:r w:rsidR="004E2BAA">
              <w:t>decision-making</w:t>
            </w:r>
            <w:r>
              <w:t xml:space="preserve">.  Additionally, </w:t>
            </w:r>
            <w:r w:rsidR="00C11EF3">
              <w:t>implement an enhanced</w:t>
            </w:r>
            <w:r>
              <w:t xml:space="preserve"> evaluation process to examine the overall effectiveness of participatory go</w:t>
            </w:r>
            <w:r w:rsidR="00C11EF3">
              <w:t>vernance policies and processes among faculty, staff, and students.</w:t>
            </w:r>
          </w:p>
        </w:tc>
      </w:tr>
      <w:tr w:rsidR="002E6CCA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E6CCA" w:rsidRPr="001D23CF" w:rsidRDefault="002E6CCA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E93C09"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2E6CCA" w:rsidRDefault="00E93C09" w:rsidP="00E93C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 and members,</w:t>
            </w:r>
            <w:r w:rsidR="009E52EC">
              <w:rPr>
                <w:rFonts w:ascii="Calibri" w:hAnsi="Calibri"/>
                <w:color w:val="000000"/>
              </w:rPr>
              <w:t xml:space="preserve"> Standard 4 Committee</w:t>
            </w:r>
          </w:p>
          <w:p w:rsidR="004E2BAA" w:rsidRPr="001D23CF" w:rsidRDefault="004E2BAA" w:rsidP="00E93C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Faculty and staff senates and CGC</w:t>
            </w:r>
            <w:r w:rsidR="0041602E">
              <w:rPr>
                <w:rFonts w:ascii="Calibri" w:hAnsi="Calibri"/>
                <w:color w:val="000000"/>
              </w:rPr>
              <w:t>, COPSA</w:t>
            </w:r>
          </w:p>
        </w:tc>
      </w:tr>
      <w:tr w:rsidR="002E6CCA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E6CCA" w:rsidRPr="001D23CF" w:rsidRDefault="002E6CCA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2E6CCA" w:rsidRPr="001D23CF" w:rsidRDefault="007E3EAF" w:rsidP="004B54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</w:p>
        </w:tc>
      </w:tr>
      <w:tr w:rsidR="002E6CCA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E6CCA" w:rsidRPr="001D23CF" w:rsidRDefault="002E6CCA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2E6CCA" w:rsidRPr="001D23CF" w:rsidRDefault="007E3EAF" w:rsidP="004B54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Survey evaluation tool for evaluating governance policies and practices not started.  Staff Governance has been created and actively in operation.</w:t>
            </w:r>
          </w:p>
        </w:tc>
      </w:tr>
      <w:tr w:rsidR="00F825EC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825EC" w:rsidRPr="001D23CF" w:rsidRDefault="00F825EC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825EC" w:rsidRPr="00010082" w:rsidRDefault="009E52EC" w:rsidP="004440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 e</w:t>
            </w:r>
            <w:r w:rsidR="00F825EC">
              <w:rPr>
                <w:rFonts w:ascii="Calibri" w:hAnsi="Calibri"/>
                <w:color w:val="000000"/>
              </w:rPr>
              <w:t xml:space="preserve">valuation </w:t>
            </w:r>
            <w:r>
              <w:rPr>
                <w:rFonts w:ascii="Calibri" w:hAnsi="Calibri"/>
                <w:color w:val="000000"/>
              </w:rPr>
              <w:t xml:space="preserve">survey </w:t>
            </w:r>
            <w:r w:rsidR="00F825EC">
              <w:rPr>
                <w:rFonts w:ascii="Calibri" w:hAnsi="Calibri"/>
                <w:color w:val="000000"/>
              </w:rPr>
              <w:t>tool to evaluate the overall effectiveness of the college’s participatory governance policies and processes</w:t>
            </w:r>
            <w:r w:rsidR="004440AE">
              <w:rPr>
                <w:rFonts w:ascii="Calibri" w:hAnsi="Calibri"/>
                <w:color w:val="000000"/>
              </w:rPr>
              <w:t>.  S</w:t>
            </w:r>
            <w:r>
              <w:rPr>
                <w:rFonts w:ascii="Calibri" w:hAnsi="Calibri"/>
                <w:color w:val="000000"/>
              </w:rPr>
              <w:t xml:space="preserve">urvey </w:t>
            </w:r>
            <w:r w:rsidR="004440AE">
              <w:rPr>
                <w:rFonts w:ascii="Calibri" w:hAnsi="Calibri"/>
                <w:color w:val="000000"/>
              </w:rPr>
              <w:t xml:space="preserve">is conducted </w:t>
            </w:r>
            <w:r>
              <w:rPr>
                <w:rFonts w:ascii="Calibri" w:hAnsi="Calibri"/>
                <w:color w:val="000000"/>
              </w:rPr>
              <w:t>on an annual basis.</w:t>
            </w:r>
            <w:r w:rsidR="004440AE">
              <w:rPr>
                <w:rFonts w:ascii="Calibri" w:hAnsi="Calibri"/>
                <w:color w:val="000000"/>
              </w:rPr>
              <w:t xml:space="preserve">  Staff Participatory Governance is created and actively in operation.</w:t>
            </w:r>
          </w:p>
        </w:tc>
      </w:tr>
      <w:tr w:rsidR="00F825EC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825EC" w:rsidRPr="001D23CF" w:rsidRDefault="00F825EC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825EC" w:rsidRPr="001D23CF" w:rsidRDefault="003777B0" w:rsidP="006346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2A0C47">
              <w:rPr>
                <w:rFonts w:ascii="Calibri" w:hAnsi="Calibri"/>
                <w:color w:val="000000"/>
              </w:rPr>
              <w:t>%</w:t>
            </w:r>
          </w:p>
        </w:tc>
      </w:tr>
      <w:tr w:rsidR="00F825EC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825EC" w:rsidRPr="001D23CF" w:rsidRDefault="00F825EC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825EC" w:rsidRPr="00010082" w:rsidRDefault="003777B0" w:rsidP="007C6B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Gather research on best practices from the field.</w:t>
            </w:r>
          </w:p>
        </w:tc>
      </w:tr>
      <w:tr w:rsidR="00F825EC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5EC" w:rsidRPr="001D23CF" w:rsidRDefault="00F825EC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F825EC" w:rsidRPr="001D23CF" w:rsidRDefault="00A30996" w:rsidP="003777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Reference the tool used last semester.</w:t>
            </w:r>
            <w:r w:rsidR="003777B0">
              <w:rPr>
                <w:rFonts w:ascii="Calibri" w:hAnsi="Calibri"/>
                <w:color w:val="000000"/>
              </w:rPr>
              <w:t xml:space="preserve">  Information gathered from the RP Group Strengthening Student Success conference in fall 2012 show one approach used was interviews conducted to determine the extent of communication between and among committees. </w:t>
            </w:r>
          </w:p>
        </w:tc>
      </w:tr>
      <w:tr w:rsidR="00F825EC" w:rsidRPr="000B19E1" w:rsidTr="00B27AB4">
        <w:trPr>
          <w:trHeight w:hRule="exact" w:val="144"/>
          <w:jc w:val="center"/>
        </w:trPr>
        <w:tc>
          <w:tcPr>
            <w:tcW w:w="2880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F825EC" w:rsidRPr="001D23CF" w:rsidRDefault="00F825EC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F825EC" w:rsidRPr="001D23CF" w:rsidRDefault="00F825EC" w:rsidP="00743E6C">
            <w:pPr>
              <w:rPr>
                <w:rFonts w:ascii="Calibri" w:hAnsi="Calibri"/>
                <w:color w:val="000000"/>
              </w:rPr>
            </w:pPr>
          </w:p>
        </w:tc>
      </w:tr>
    </w:tbl>
    <w:p w:rsidR="003607EE" w:rsidRDefault="003607EE" w:rsidP="004B42E6"/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7547"/>
      </w:tblGrid>
      <w:tr w:rsidR="003607EE" w:rsidRPr="000B19E1" w:rsidTr="00BE2220">
        <w:trPr>
          <w:trHeight w:hRule="exact" w:val="1440"/>
          <w:tblHeader/>
          <w:jc w:val="center"/>
        </w:trPr>
        <w:tc>
          <w:tcPr>
            <w:tcW w:w="3253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607EE" w:rsidRPr="00FC7DB9" w:rsidRDefault="003607EE" w:rsidP="00743E6C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5B2F9E">
              <w:rPr>
                <w:b/>
                <w:spacing w:val="100"/>
                <w:sz w:val="24"/>
                <w:szCs w:val="24"/>
              </w:rPr>
              <w:t>-B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607EE" w:rsidRPr="00722BDF" w:rsidRDefault="00340083" w:rsidP="00E93C09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TO </w:t>
            </w:r>
            <w:r w:rsidR="003607EE">
              <w:rPr>
                <w:caps/>
                <w:sz w:val="24"/>
                <w:szCs w:val="24"/>
              </w:rPr>
              <w:t xml:space="preserve">Link program </w:t>
            </w:r>
            <w:r w:rsidR="00E93C09">
              <w:rPr>
                <w:caps/>
                <w:sz w:val="24"/>
                <w:szCs w:val="24"/>
              </w:rPr>
              <w:t>Review and Assessment, Institutional Planning</w:t>
            </w:r>
            <w:r w:rsidR="003607EE">
              <w:rPr>
                <w:caps/>
                <w:sz w:val="24"/>
                <w:szCs w:val="24"/>
              </w:rPr>
              <w:t xml:space="preserve"> and resource allocation to student learning outcomes</w:t>
            </w:r>
          </w:p>
        </w:tc>
      </w:tr>
      <w:tr w:rsidR="001D0BE2" w:rsidRPr="000B19E1" w:rsidTr="00BE2220">
        <w:trPr>
          <w:trHeight w:val="72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0BE2" w:rsidRPr="00BB7463" w:rsidRDefault="001D0BE2" w:rsidP="00BB7463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1D0BE2" w:rsidRPr="001D23CF" w:rsidRDefault="00CC39C1" w:rsidP="003B27E9">
            <w:r>
              <w:t>Foster dialogue among program faculty and the Learning Outcomes Committee (LOC) to provide standards for grading and awarding of credit by strengtheni</w:t>
            </w:r>
            <w:r w:rsidR="00E93C09">
              <w:t xml:space="preserve">ng language in the course guide Curriculum Manual. </w:t>
            </w:r>
            <w:r>
              <w:t xml:space="preserve">  The awarding of credit discussion should be guided by the federal definition of credit hour.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E93C09"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1D23CF" w:rsidRDefault="00E93C09" w:rsidP="004E2B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Chair and members, Standard </w:t>
            </w:r>
            <w:r w:rsidR="004E2BAA">
              <w:rPr>
                <w:rFonts w:ascii="Calibri" w:hAnsi="Calibri"/>
                <w:color w:val="000000"/>
              </w:rPr>
              <w:t xml:space="preserve">2 </w:t>
            </w:r>
            <w:r>
              <w:rPr>
                <w:rFonts w:ascii="Calibri" w:hAnsi="Calibri"/>
                <w:color w:val="000000"/>
              </w:rPr>
              <w:t>Committee</w:t>
            </w:r>
            <w:r w:rsidR="004E2BAA">
              <w:rPr>
                <w:rFonts w:ascii="Calibri" w:hAnsi="Calibri"/>
                <w:color w:val="000000"/>
              </w:rPr>
              <w:br/>
              <w:t>Learning Outcome</w:t>
            </w:r>
            <w:r w:rsidR="0041602E">
              <w:rPr>
                <w:rFonts w:ascii="Calibri" w:hAnsi="Calibri"/>
                <w:color w:val="000000"/>
              </w:rPr>
              <w:t>s</w:t>
            </w:r>
            <w:r w:rsidR="004E2BAA">
              <w:rPr>
                <w:rFonts w:ascii="Calibri" w:hAnsi="Calibri"/>
                <w:color w:val="000000"/>
              </w:rPr>
              <w:t xml:space="preserve"> Committee, AVP Office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1D23CF" w:rsidRDefault="007E3EAF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607EE" w:rsidRPr="007E3EAF" w:rsidRDefault="00B14C45" w:rsidP="003F1F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1D23CF" w:rsidRDefault="001D397C" w:rsidP="004E2B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Standards for </w:t>
            </w:r>
            <w:r w:rsidR="004E2BAA">
              <w:rPr>
                <w:rFonts w:ascii="Calibri" w:hAnsi="Calibri"/>
                <w:color w:val="000000"/>
              </w:rPr>
              <w:t xml:space="preserve">grading and </w:t>
            </w:r>
            <w:r>
              <w:rPr>
                <w:rFonts w:ascii="Calibri" w:hAnsi="Calibri"/>
                <w:color w:val="000000"/>
              </w:rPr>
              <w:t>awarding</w:t>
            </w:r>
            <w:r w:rsidR="004E2BAA">
              <w:rPr>
                <w:rFonts w:ascii="Calibri" w:hAnsi="Calibri"/>
                <w:color w:val="000000"/>
              </w:rPr>
              <w:t xml:space="preserve"> of </w:t>
            </w:r>
            <w:r>
              <w:rPr>
                <w:rFonts w:ascii="Calibri" w:hAnsi="Calibri"/>
                <w:color w:val="000000"/>
              </w:rPr>
              <w:t xml:space="preserve">credits </w:t>
            </w:r>
            <w:r w:rsidR="004E2BAA">
              <w:rPr>
                <w:rFonts w:ascii="Calibri" w:hAnsi="Calibri"/>
                <w:color w:val="000000"/>
              </w:rPr>
              <w:t xml:space="preserve">are </w:t>
            </w:r>
            <w:r w:rsidR="00A30996">
              <w:rPr>
                <w:rFonts w:ascii="Calibri" w:hAnsi="Calibri"/>
                <w:color w:val="000000"/>
              </w:rPr>
              <w:t>written and forwarded through governance</w:t>
            </w:r>
            <w:r w:rsidR="003F1249">
              <w:rPr>
                <w:rFonts w:ascii="Calibri" w:hAnsi="Calibri"/>
                <w:color w:val="000000"/>
              </w:rPr>
              <w:t>.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1D23CF" w:rsidRDefault="00B14C45" w:rsidP="00EE1E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1D23CF" w:rsidRDefault="00B14C45" w:rsidP="00EE1E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2012 Curriculum Manual incorporates changes to better address “orphaned” curriculum so that substantive and non-substantive changes to curriculum are all routed through the Learning Outcomes Committee for a complete review.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3607EE" w:rsidRPr="001D23CF" w:rsidRDefault="003F1249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 verbiage from the credit hour document.</w:t>
            </w:r>
            <w:r w:rsidR="004E2BAA">
              <w:rPr>
                <w:rFonts w:ascii="Calibri" w:hAnsi="Calibri"/>
                <w:color w:val="000000"/>
              </w:rPr>
              <w:t xml:space="preserve"> The credit hour discussion is a separate issue from standards on grading and awarding of credit.</w:t>
            </w:r>
          </w:p>
        </w:tc>
      </w:tr>
      <w:tr w:rsidR="003607EE" w:rsidRPr="000B19E1" w:rsidTr="00BE2220">
        <w:trPr>
          <w:trHeight w:hRule="exact" w:val="144"/>
          <w:jc w:val="center"/>
        </w:trPr>
        <w:tc>
          <w:tcPr>
            <w:tcW w:w="3253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607EE" w:rsidRPr="001D23CF" w:rsidRDefault="003607EE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7547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3607EE" w:rsidRPr="001D23CF" w:rsidRDefault="003607EE" w:rsidP="00743E6C">
            <w:pPr>
              <w:rPr>
                <w:rFonts w:ascii="Calibri" w:hAnsi="Calibri"/>
                <w:color w:val="000000"/>
              </w:rPr>
            </w:pPr>
          </w:p>
        </w:tc>
      </w:tr>
      <w:tr w:rsidR="00BB7463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B7463" w:rsidRPr="00BB7463" w:rsidRDefault="00BB7463" w:rsidP="006128ED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7547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B7463" w:rsidRPr="001D23CF" w:rsidRDefault="00981AA7" w:rsidP="00340083">
            <w:r>
              <w:t xml:space="preserve">Review resource allocation </w:t>
            </w:r>
            <w:r w:rsidR="00340083">
              <w:t>of the college</w:t>
            </w:r>
            <w:r>
              <w:t xml:space="preserve"> to ensure that there are sufficient funds to provide training, maintenance, equipment and software support and implemen</w:t>
            </w:r>
            <w:r w:rsidR="00340083">
              <w:t>t the college’s technology plan</w:t>
            </w:r>
            <w:r w:rsidR="00E93C09">
              <w:t xml:space="preserve"> </w:t>
            </w:r>
            <w:r w:rsidR="00C11EF3">
              <w:t xml:space="preserve">(i.e., </w:t>
            </w:r>
            <w:r w:rsidR="00E93C09">
              <w:t>ITSP)</w:t>
            </w:r>
            <w:r w:rsidR="00340083">
              <w:t xml:space="preserve"> to better promote student learning activities.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E93C09"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Default="00E93C09" w:rsidP="00E93C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 and members, Standard 3 Committee</w:t>
            </w:r>
          </w:p>
          <w:p w:rsidR="004E2BAA" w:rsidRPr="001D23CF" w:rsidRDefault="004E2BAA" w:rsidP="00E93C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College Tech</w:t>
            </w:r>
            <w:r w:rsidR="0041602E">
              <w:rPr>
                <w:rFonts w:ascii="Calibri" w:hAnsi="Calibri"/>
                <w:color w:val="000000"/>
              </w:rPr>
              <w:t>nology</w:t>
            </w:r>
            <w:r>
              <w:rPr>
                <w:rFonts w:ascii="Calibri" w:hAnsi="Calibri"/>
                <w:color w:val="000000"/>
              </w:rPr>
              <w:t xml:space="preserve"> Committee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1D23CF" w:rsidRDefault="007E3EAF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A91097" w:rsidRDefault="00B14C45" w:rsidP="00C20C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010082" w:rsidRDefault="00763789" w:rsidP="00E93C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D76A7C">
              <w:rPr>
                <w:rFonts w:ascii="Calibri" w:hAnsi="Calibri"/>
                <w:color w:val="000000"/>
              </w:rPr>
              <w:t xml:space="preserve">echnology plan </w:t>
            </w:r>
            <w:r>
              <w:rPr>
                <w:rFonts w:ascii="Calibri" w:hAnsi="Calibri"/>
                <w:color w:val="000000"/>
              </w:rPr>
              <w:t xml:space="preserve">is </w:t>
            </w:r>
            <w:r w:rsidR="00E93C09">
              <w:rPr>
                <w:rFonts w:ascii="Calibri" w:hAnsi="Calibri"/>
                <w:color w:val="000000"/>
              </w:rPr>
              <w:t>implemented,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D76A7C">
              <w:rPr>
                <w:rFonts w:ascii="Calibri" w:hAnsi="Calibri"/>
                <w:color w:val="000000"/>
              </w:rPr>
              <w:t>which inco</w:t>
            </w:r>
            <w:r w:rsidR="00340083">
              <w:rPr>
                <w:rFonts w:ascii="Calibri" w:hAnsi="Calibri"/>
                <w:color w:val="000000"/>
              </w:rPr>
              <w:t>rporates and addresses resource</w:t>
            </w:r>
            <w:r w:rsidR="00D76A7C">
              <w:rPr>
                <w:rFonts w:ascii="Calibri" w:hAnsi="Calibri"/>
                <w:color w:val="000000"/>
              </w:rPr>
              <w:t xml:space="preserve"> allocation </w:t>
            </w:r>
            <w:r w:rsidR="00340083">
              <w:rPr>
                <w:rFonts w:ascii="Calibri" w:hAnsi="Calibri"/>
                <w:color w:val="000000"/>
              </w:rPr>
              <w:t>for technology that will ensure program and course-level SLOs are achieved</w:t>
            </w:r>
            <w:r w:rsidR="00D76A7C">
              <w:rPr>
                <w:rFonts w:ascii="Calibri" w:hAnsi="Calibri"/>
                <w:color w:val="000000"/>
              </w:rPr>
              <w:t>.</w:t>
            </w:r>
            <w:r w:rsidR="003F1249">
              <w:rPr>
                <w:rFonts w:ascii="Calibri" w:hAnsi="Calibri"/>
                <w:color w:val="000000"/>
              </w:rPr>
              <w:t xml:space="preserve">  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C70BF5" w:rsidRDefault="00B14C45" w:rsidP="00377136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11EF3" w:rsidRPr="00C11EF3">
              <w:rPr>
                <w:rFonts w:ascii="Calibri" w:hAnsi="Calibri"/>
                <w:color w:val="000000"/>
              </w:rPr>
              <w:t>%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010082" w:rsidRDefault="00B14C45" w:rsidP="00577D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Follow the process and pr</w:t>
            </w:r>
            <w:r w:rsidR="00F475EE">
              <w:rPr>
                <w:rFonts w:ascii="Calibri" w:hAnsi="Calibri"/>
                <w:color w:val="000000"/>
              </w:rPr>
              <w:t>ogress on the DE Strategic Plan.  Assessment plans and reports should all be tied to Budget Related Goals, Performance Indicators, and Proposed Outcomes.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3607EE" w:rsidRPr="00C20C2C" w:rsidRDefault="00B14C45" w:rsidP="00743E6C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The Distance Education (DE) Strategic Plan Development Bid Announcement GCC-FB-13-015 had a bid opening date of July 16, 2013; however, there were no bid submissions.  There were some questions from potential bidders specifically related to DE programs at GCC and financial aid for students.</w:t>
            </w:r>
          </w:p>
        </w:tc>
      </w:tr>
      <w:tr w:rsidR="003607EE" w:rsidRPr="000B19E1" w:rsidTr="00BE2220">
        <w:trPr>
          <w:trHeight w:hRule="exact" w:val="144"/>
          <w:jc w:val="center"/>
        </w:trPr>
        <w:tc>
          <w:tcPr>
            <w:tcW w:w="3253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607EE" w:rsidRPr="001D23CF" w:rsidRDefault="003607EE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7547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607EE" w:rsidRPr="001D23CF" w:rsidRDefault="003607EE" w:rsidP="00743E6C">
            <w:pPr>
              <w:rPr>
                <w:rFonts w:ascii="Calibri" w:hAnsi="Calibri"/>
                <w:color w:val="000000"/>
              </w:rPr>
            </w:pPr>
          </w:p>
        </w:tc>
      </w:tr>
      <w:tr w:rsidR="00BB7463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463" w:rsidRPr="00BB7463" w:rsidRDefault="00BB7463" w:rsidP="006128ED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75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7463" w:rsidRPr="001D23CF" w:rsidRDefault="00941AD3" w:rsidP="00743E6C">
            <w:r>
              <w:t xml:space="preserve">Allocate a percentage of funds for supporting additional resources </w:t>
            </w:r>
            <w:r w:rsidR="005F3EDB">
              <w:t xml:space="preserve">(such as demand for additional resources i.e. e-book readers and computer tablets) </w:t>
            </w:r>
            <w:r>
              <w:t xml:space="preserve">in the Learning Resource Center (LRC) when new programs are developed or when </w:t>
            </w:r>
            <w:r>
              <w:lastRenderedPageBreak/>
              <w:t>existing programs are significantly modified.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lastRenderedPageBreak/>
              <w:t>Person Responsible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07EE" w:rsidRDefault="00050EDE" w:rsidP="00050E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 and members, Standard 2</w:t>
            </w:r>
            <w:r w:rsidR="00D069F2">
              <w:rPr>
                <w:rFonts w:ascii="Calibri" w:hAnsi="Calibri"/>
                <w:color w:val="000000"/>
              </w:rPr>
              <w:t xml:space="preserve"> Committee</w:t>
            </w:r>
          </w:p>
          <w:p w:rsidR="004E2BAA" w:rsidRDefault="004E2BAA" w:rsidP="00050E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Department Chair, Library</w:t>
            </w:r>
          </w:p>
          <w:p w:rsidR="004E2BAA" w:rsidRPr="001D23CF" w:rsidRDefault="004E2BAA" w:rsidP="00050E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College Tech</w:t>
            </w:r>
            <w:r w:rsidR="0041602E">
              <w:rPr>
                <w:rFonts w:ascii="Calibri" w:hAnsi="Calibri"/>
                <w:color w:val="000000"/>
              </w:rPr>
              <w:t>nology</w:t>
            </w:r>
            <w:r>
              <w:rPr>
                <w:rFonts w:ascii="Calibri" w:hAnsi="Calibri"/>
                <w:color w:val="000000"/>
              </w:rPr>
              <w:t xml:space="preserve"> Committee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07EE" w:rsidRPr="001D23CF" w:rsidRDefault="002A0C47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607EE" w:rsidRPr="002A0C47" w:rsidRDefault="002A0C47" w:rsidP="00743E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started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07EE" w:rsidRPr="00402A83" w:rsidRDefault="002E6CCA" w:rsidP="004E2B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Process</w:t>
            </w:r>
            <w:r w:rsidR="005A3F66">
              <w:rPr>
                <w:rFonts w:ascii="Calibri" w:hAnsi="Calibri"/>
                <w:color w:val="000000"/>
              </w:rPr>
              <w:t xml:space="preserve"> for the allocation of funds</w:t>
            </w:r>
            <w:r w:rsidR="00402A83">
              <w:rPr>
                <w:rFonts w:ascii="Calibri" w:hAnsi="Calibri"/>
                <w:color w:val="000000"/>
              </w:rPr>
              <w:t xml:space="preserve"> to the LRC for supporting for new programs is developed and implemented.</w:t>
            </w:r>
            <w:r w:rsidR="00D748E8">
              <w:rPr>
                <w:rFonts w:ascii="Calibri" w:hAnsi="Calibri"/>
                <w:color w:val="000000"/>
              </w:rPr>
              <w:t xml:space="preserve">  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07EE" w:rsidRPr="007E50C9" w:rsidRDefault="002A0C47" w:rsidP="00743E6C">
            <w:pPr>
              <w:rPr>
                <w:rFonts w:ascii="Calibri" w:hAnsi="Calibri"/>
                <w:color w:val="000000"/>
                <w:highlight w:val="yellow"/>
              </w:rPr>
            </w:pPr>
            <w:r w:rsidRPr="002A0C47">
              <w:rPr>
                <w:rFonts w:ascii="Calibri" w:hAnsi="Calibri"/>
                <w:color w:val="000000"/>
              </w:rPr>
              <w:t>0</w:t>
            </w:r>
            <w:r w:rsidR="00C11EF3">
              <w:rPr>
                <w:rFonts w:ascii="Calibri" w:hAnsi="Calibri"/>
                <w:color w:val="000000"/>
              </w:rPr>
              <w:t>%</w:t>
            </w:r>
          </w:p>
        </w:tc>
      </w:tr>
      <w:tr w:rsidR="003607EE" w:rsidRPr="000B19E1" w:rsidTr="00BE2220">
        <w:trPr>
          <w:trHeight w:val="534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D6EB4" w:rsidRPr="006F697E" w:rsidRDefault="001B11CC" w:rsidP="006F69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CTC should tie this activity into the EA/ITSP Strategic Goals.</w:t>
            </w:r>
          </w:p>
        </w:tc>
      </w:tr>
      <w:tr w:rsidR="003607EE" w:rsidRPr="000B19E1" w:rsidTr="00BE2220">
        <w:trPr>
          <w:trHeight w:val="534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07EE" w:rsidRPr="00C70BF5" w:rsidRDefault="003F1249" w:rsidP="00377136">
            <w:pPr>
              <w:rPr>
                <w:rFonts w:ascii="Calibri" w:hAnsi="Calibri"/>
                <w:color w:val="000000"/>
                <w:highlight w:val="yellow"/>
              </w:rPr>
            </w:pPr>
            <w:r w:rsidRPr="003F1249">
              <w:rPr>
                <w:rFonts w:ascii="Calibri" w:hAnsi="Calibri"/>
                <w:color w:val="000000"/>
              </w:rPr>
              <w:t>LOC should include this part as part of the review process and link to ITSP should be spelled out.</w:t>
            </w:r>
          </w:p>
        </w:tc>
      </w:tr>
    </w:tbl>
    <w:p w:rsidR="003607EE" w:rsidRDefault="003607EE" w:rsidP="005B2F9E"/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7547"/>
      </w:tblGrid>
      <w:tr w:rsidR="009E2B94" w:rsidRPr="001D23CF" w:rsidTr="00B27AB4">
        <w:trPr>
          <w:trHeight w:val="360"/>
          <w:jc w:val="center"/>
        </w:trPr>
        <w:tc>
          <w:tcPr>
            <w:tcW w:w="288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BB7463" w:rsidRDefault="009E2B94" w:rsidP="003B27E9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1D23CF" w:rsidRDefault="00ED7DB9" w:rsidP="003B27E9">
            <w:r>
              <w:t>Increase compliance rate of curriculum revision process to ensure courses and programs are not over five years old and that they are current with community and industry standards.</w:t>
            </w:r>
          </w:p>
        </w:tc>
      </w:tr>
      <w:tr w:rsidR="009E2B94" w:rsidRPr="001D23CF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050EDE"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Default="00050EDE" w:rsidP="00050E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 and members, Standard 2</w:t>
            </w:r>
            <w:r w:rsidR="007F44DB">
              <w:rPr>
                <w:rFonts w:ascii="Calibri" w:hAnsi="Calibri"/>
                <w:color w:val="000000"/>
              </w:rPr>
              <w:t xml:space="preserve"> Committee</w:t>
            </w:r>
          </w:p>
          <w:p w:rsidR="004E2BAA" w:rsidRPr="001D23CF" w:rsidRDefault="004E2BAA" w:rsidP="00050E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LOC; Job Specs Committee</w:t>
            </w:r>
          </w:p>
        </w:tc>
      </w:tr>
      <w:tr w:rsidR="009E2B94" w:rsidRPr="001D23CF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1D23CF" w:rsidRDefault="002A0C47" w:rsidP="003B27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</w:p>
        </w:tc>
      </w:tr>
      <w:tr w:rsidR="009E2B94" w:rsidRPr="007E50C9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7E50C9" w:rsidRDefault="001B11CC" w:rsidP="003B27E9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9E2B94" w:rsidRPr="00A91097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9D0170" w:rsidRDefault="009D0170" w:rsidP="004160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By 201</w:t>
            </w:r>
            <w:r w:rsidR="0041602E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, 100% of courses and programs will be up-to-date and current</w:t>
            </w:r>
            <w:r w:rsidR="0041602E">
              <w:rPr>
                <w:rFonts w:ascii="Calibri" w:hAnsi="Calibri"/>
                <w:color w:val="000000"/>
              </w:rPr>
              <w:t xml:space="preserve"> with</w:t>
            </w:r>
            <w:r>
              <w:rPr>
                <w:rFonts w:ascii="Calibri" w:hAnsi="Calibri"/>
                <w:color w:val="000000"/>
              </w:rPr>
              <w:t xml:space="preserve"> community and industry standards.</w:t>
            </w:r>
          </w:p>
        </w:tc>
      </w:tr>
      <w:tr w:rsidR="009E2B94" w:rsidRPr="007E50C9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7E50C9" w:rsidRDefault="001B11CC" w:rsidP="003B27E9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11EF3">
              <w:rPr>
                <w:rFonts w:ascii="Calibri" w:hAnsi="Calibri"/>
                <w:color w:val="000000"/>
              </w:rPr>
              <w:t>%</w:t>
            </w:r>
          </w:p>
        </w:tc>
      </w:tr>
      <w:tr w:rsidR="009E2B94" w:rsidRPr="006F697E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6F697E" w:rsidRDefault="001B11CC" w:rsidP="003B27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Communicate with LOC if the five year rule includes NSR dates.</w:t>
            </w:r>
          </w:p>
        </w:tc>
      </w:tr>
      <w:tr w:rsidR="009E2B94" w:rsidRPr="00C70BF5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D56A75" w:rsidRDefault="00D56A75" w:rsidP="003B27E9">
            <w:pPr>
              <w:rPr>
                <w:rFonts w:ascii="Calibri" w:hAnsi="Calibri"/>
                <w:color w:val="000000"/>
              </w:rPr>
            </w:pPr>
            <w:r w:rsidRPr="00D56A75">
              <w:rPr>
                <w:rFonts w:ascii="Calibri" w:hAnsi="Calibri"/>
                <w:color w:val="000000"/>
              </w:rPr>
              <w:t>LOC should address this the same way CCA addresses assessment.</w:t>
            </w:r>
            <w:r w:rsidR="001B11CC">
              <w:rPr>
                <w:rFonts w:ascii="Calibri" w:hAnsi="Calibri"/>
                <w:color w:val="000000"/>
              </w:rPr>
              <w:t xml:space="preserve">  The 13</w:t>
            </w:r>
            <w:r w:rsidR="001B11CC" w:rsidRPr="001B11CC">
              <w:rPr>
                <w:rFonts w:ascii="Calibri" w:hAnsi="Calibri"/>
                <w:color w:val="000000"/>
                <w:vertAlign w:val="superscript"/>
              </w:rPr>
              <w:t>th</w:t>
            </w:r>
            <w:r w:rsidR="001B11CC">
              <w:rPr>
                <w:rFonts w:ascii="Calibri" w:hAnsi="Calibri"/>
                <w:color w:val="000000"/>
              </w:rPr>
              <w:t xml:space="preserve"> AIAR will include an Appendix of the Course and Program Audit of curriculum based on the five year rule.  </w:t>
            </w:r>
          </w:p>
        </w:tc>
      </w:tr>
    </w:tbl>
    <w:p w:rsidR="00F825EC" w:rsidRDefault="00F825EC" w:rsidP="005B2F9E"/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7547"/>
      </w:tblGrid>
      <w:tr w:rsidR="00B92256" w:rsidRPr="001D23CF" w:rsidTr="00B27AB4">
        <w:trPr>
          <w:trHeight w:val="360"/>
          <w:jc w:val="center"/>
        </w:trPr>
        <w:tc>
          <w:tcPr>
            <w:tcW w:w="288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BB7463" w:rsidRDefault="00B92256" w:rsidP="003B27E9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1D23CF" w:rsidRDefault="00B92256" w:rsidP="003B27E9">
            <w:r>
              <w:t>Evaluate the safety and security of physical records, and consider various alternative ways (including electronic means) to protect the integrity of student records at all times.</w:t>
            </w:r>
          </w:p>
        </w:tc>
      </w:tr>
      <w:tr w:rsidR="00B92256" w:rsidRPr="001D23CF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050EDE"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E2BAA" w:rsidRDefault="004E2BAA" w:rsidP="003B27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 and members, Standard 2 Committee</w:t>
            </w:r>
          </w:p>
          <w:p w:rsidR="00B92256" w:rsidRPr="001D23CF" w:rsidRDefault="00205395" w:rsidP="003B27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Registrar</w:t>
            </w:r>
            <w:r w:rsidR="00050EDE">
              <w:rPr>
                <w:rFonts w:ascii="Calibri" w:hAnsi="Calibri"/>
                <w:color w:val="000000"/>
              </w:rPr>
              <w:t>, Program Coordinator 2</w:t>
            </w:r>
            <w:r w:rsidR="0041602E">
              <w:rPr>
                <w:rFonts w:ascii="Calibri" w:hAnsi="Calibri"/>
                <w:color w:val="000000"/>
              </w:rPr>
              <w:t>, Admissions and Registration Office</w:t>
            </w:r>
          </w:p>
        </w:tc>
      </w:tr>
      <w:tr w:rsidR="00B92256" w:rsidRPr="001D23CF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1D23CF" w:rsidRDefault="002A0C47" w:rsidP="003B27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</w:p>
        </w:tc>
      </w:tr>
      <w:tr w:rsidR="00B92256" w:rsidRPr="007E50C9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7E50C9" w:rsidRDefault="002A0C47" w:rsidP="003B27E9">
            <w:pPr>
              <w:rPr>
                <w:rFonts w:ascii="Calibri" w:hAnsi="Calibri"/>
                <w:color w:val="000000"/>
                <w:highlight w:val="yellow"/>
              </w:rPr>
            </w:pPr>
            <w:r w:rsidRPr="002A0C47">
              <w:rPr>
                <w:rFonts w:ascii="Calibri" w:hAnsi="Calibri"/>
                <w:color w:val="000000"/>
              </w:rPr>
              <w:t>Not started</w:t>
            </w:r>
          </w:p>
        </w:tc>
      </w:tr>
      <w:tr w:rsidR="00B92256" w:rsidRPr="00A91097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lastRenderedPageBreak/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9D0170" w:rsidRDefault="00B92256" w:rsidP="002053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 evaluation tool</w:t>
            </w:r>
            <w:r w:rsidR="00012F81">
              <w:rPr>
                <w:rFonts w:ascii="Calibri" w:hAnsi="Calibri"/>
                <w:color w:val="000000"/>
              </w:rPr>
              <w:t xml:space="preserve"> to audit and evaluate the safety, security, and integrity of students</w:t>
            </w:r>
            <w:r w:rsidR="00484C03">
              <w:rPr>
                <w:rFonts w:ascii="Calibri" w:hAnsi="Calibri"/>
                <w:color w:val="000000"/>
              </w:rPr>
              <w:t>’</w:t>
            </w:r>
            <w:r w:rsidR="00012F81">
              <w:rPr>
                <w:rFonts w:ascii="Calibri" w:hAnsi="Calibri"/>
                <w:color w:val="000000"/>
              </w:rPr>
              <w:t xml:space="preserve"> records is developed and implemented.</w:t>
            </w:r>
            <w:r w:rsidR="00205395">
              <w:rPr>
                <w:rFonts w:ascii="Calibri" w:hAnsi="Calibri"/>
                <w:color w:val="000000"/>
              </w:rPr>
              <w:t xml:space="preserve">  An alternative security measure to protect records is identified and fully operational by fall 2014.</w:t>
            </w:r>
            <w:r w:rsidR="00012F81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92256" w:rsidRPr="007E50C9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7E50C9" w:rsidRDefault="002A0C47" w:rsidP="003B27E9">
            <w:pPr>
              <w:rPr>
                <w:rFonts w:ascii="Calibri" w:hAnsi="Calibri"/>
                <w:color w:val="000000"/>
                <w:highlight w:val="yellow"/>
              </w:rPr>
            </w:pPr>
            <w:r w:rsidRPr="002A0C47">
              <w:rPr>
                <w:rFonts w:ascii="Calibri" w:hAnsi="Calibri"/>
                <w:color w:val="000000"/>
              </w:rPr>
              <w:t>0</w:t>
            </w:r>
            <w:r w:rsidR="00C11EF3">
              <w:rPr>
                <w:rFonts w:ascii="Calibri" w:hAnsi="Calibri"/>
                <w:color w:val="000000"/>
              </w:rPr>
              <w:t>%</w:t>
            </w:r>
          </w:p>
        </w:tc>
      </w:tr>
      <w:tr w:rsidR="00B92256" w:rsidRPr="006F697E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6F697E" w:rsidRDefault="001B11CC" w:rsidP="003B27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 inventory of such records needs to occur.  Initial findings indicate the storage of redundant records and outdated records which should be destroyed or archived electronically.</w:t>
            </w:r>
          </w:p>
        </w:tc>
      </w:tr>
      <w:tr w:rsidR="00B92256" w:rsidRPr="00C70BF5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DC0DB8" w:rsidRDefault="00337523" w:rsidP="003B27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Based on available resources, the best method for security of records should be assessed.</w:t>
            </w:r>
            <w:bookmarkStart w:id="0" w:name="_GoBack"/>
            <w:bookmarkEnd w:id="0"/>
          </w:p>
        </w:tc>
      </w:tr>
    </w:tbl>
    <w:p w:rsidR="00B92256" w:rsidRDefault="00B92256" w:rsidP="005B2F9E"/>
    <w:p w:rsidR="0090073F" w:rsidRDefault="0090073F" w:rsidP="0090073F"/>
    <w:p w:rsidR="0090073F" w:rsidRDefault="0090073F" w:rsidP="005B2F9E"/>
    <w:sectPr w:rsidR="0090073F" w:rsidSect="00B27AB4">
      <w:headerReference w:type="default" r:id="rId10"/>
      <w:pgSz w:w="12240" w:h="15840"/>
      <w:pgMar w:top="648" w:right="648" w:bottom="648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63" w:rsidRDefault="00B37563" w:rsidP="0021186E">
      <w:pPr>
        <w:spacing w:after="0" w:line="240" w:lineRule="auto"/>
      </w:pPr>
      <w:r>
        <w:separator/>
      </w:r>
    </w:p>
  </w:endnote>
  <w:endnote w:type="continuationSeparator" w:id="0">
    <w:p w:rsidR="00B37563" w:rsidRDefault="00B37563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63" w:rsidRDefault="00B37563" w:rsidP="0021186E">
      <w:pPr>
        <w:spacing w:after="0" w:line="240" w:lineRule="auto"/>
      </w:pPr>
      <w:r>
        <w:separator/>
      </w:r>
    </w:p>
  </w:footnote>
  <w:footnote w:type="continuationSeparator" w:id="0">
    <w:p w:rsidR="00B37563" w:rsidRDefault="00B37563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96"/>
      <w:gridCol w:w="2578"/>
    </w:tblGrid>
    <w:tr w:rsidR="002968E8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569C028B1B83474696437AE542503D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485" w:type="dxa"/>
            </w:tcPr>
            <w:p w:rsidR="002968E8" w:rsidRDefault="002968E8" w:rsidP="0001008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2009-2014               Goal#</w:t>
              </w:r>
              <w:r w:rsidR="00010082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2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 ~ </w:t>
              </w:r>
              <w:r w:rsidR="00010082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Educational Excellence</w:t>
              </w:r>
            </w:p>
          </w:tc>
        </w:sdtContent>
      </w:sdt>
      <w:tc>
        <w:tcPr>
          <w:tcW w:w="2545" w:type="dxa"/>
          <w:vAlign w:val="center"/>
        </w:tcPr>
        <w:p w:rsidR="002968E8" w:rsidRPr="002968E8" w:rsidRDefault="00003771" w:rsidP="00A050F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As of </w:t>
          </w:r>
          <w:r w:rsidR="00AE3265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August 2013</w:t>
          </w:r>
        </w:p>
      </w:tc>
    </w:tr>
  </w:tbl>
  <w:p w:rsidR="0021186E" w:rsidRDefault="0021186E" w:rsidP="0021186E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63AE"/>
    <w:multiLevelType w:val="hybridMultilevel"/>
    <w:tmpl w:val="0C50B52E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4FC4"/>
    <w:multiLevelType w:val="hybridMultilevel"/>
    <w:tmpl w:val="6940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B73D4"/>
    <w:multiLevelType w:val="hybridMultilevel"/>
    <w:tmpl w:val="3B906154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6"/>
    <w:rsid w:val="00003771"/>
    <w:rsid w:val="00006EF1"/>
    <w:rsid w:val="00010082"/>
    <w:rsid w:val="00012F81"/>
    <w:rsid w:val="00013764"/>
    <w:rsid w:val="0001510D"/>
    <w:rsid w:val="00043E49"/>
    <w:rsid w:val="000442F8"/>
    <w:rsid w:val="00044B9F"/>
    <w:rsid w:val="00050EDE"/>
    <w:rsid w:val="00055FA9"/>
    <w:rsid w:val="000653D7"/>
    <w:rsid w:val="00080B8D"/>
    <w:rsid w:val="00087AD8"/>
    <w:rsid w:val="000A2DFB"/>
    <w:rsid w:val="000B19E1"/>
    <w:rsid w:val="000B45C2"/>
    <w:rsid w:val="000B7ACD"/>
    <w:rsid w:val="000C2296"/>
    <w:rsid w:val="000D6442"/>
    <w:rsid w:val="001060DF"/>
    <w:rsid w:val="00113D42"/>
    <w:rsid w:val="00144762"/>
    <w:rsid w:val="00151819"/>
    <w:rsid w:val="00177635"/>
    <w:rsid w:val="00181451"/>
    <w:rsid w:val="001837B2"/>
    <w:rsid w:val="001A13F7"/>
    <w:rsid w:val="001B11CC"/>
    <w:rsid w:val="001B732D"/>
    <w:rsid w:val="001D0707"/>
    <w:rsid w:val="001D0BE2"/>
    <w:rsid w:val="001D16CF"/>
    <w:rsid w:val="001D23CF"/>
    <w:rsid w:val="001D26FE"/>
    <w:rsid w:val="001D397C"/>
    <w:rsid w:val="001D6EB4"/>
    <w:rsid w:val="001E0496"/>
    <w:rsid w:val="001E7B40"/>
    <w:rsid w:val="001F1106"/>
    <w:rsid w:val="001F34FB"/>
    <w:rsid w:val="001F5E02"/>
    <w:rsid w:val="001F5E42"/>
    <w:rsid w:val="00205395"/>
    <w:rsid w:val="0021186E"/>
    <w:rsid w:val="00213125"/>
    <w:rsid w:val="00215CEC"/>
    <w:rsid w:val="0023143A"/>
    <w:rsid w:val="00235B28"/>
    <w:rsid w:val="00253C50"/>
    <w:rsid w:val="002578F0"/>
    <w:rsid w:val="0026096F"/>
    <w:rsid w:val="00281F60"/>
    <w:rsid w:val="00282FFD"/>
    <w:rsid w:val="00290694"/>
    <w:rsid w:val="00293C9C"/>
    <w:rsid w:val="002968E8"/>
    <w:rsid w:val="00296AE5"/>
    <w:rsid w:val="002A0C47"/>
    <w:rsid w:val="002A5071"/>
    <w:rsid w:val="002A5E15"/>
    <w:rsid w:val="002B2BB3"/>
    <w:rsid w:val="002B38C8"/>
    <w:rsid w:val="002B65B9"/>
    <w:rsid w:val="002C0175"/>
    <w:rsid w:val="002C1EE3"/>
    <w:rsid w:val="002C4803"/>
    <w:rsid w:val="002D1144"/>
    <w:rsid w:val="002D2BD9"/>
    <w:rsid w:val="002D6CAC"/>
    <w:rsid w:val="002E5E7C"/>
    <w:rsid w:val="002E6CCA"/>
    <w:rsid w:val="00305CAB"/>
    <w:rsid w:val="003074FA"/>
    <w:rsid w:val="00321790"/>
    <w:rsid w:val="003343EC"/>
    <w:rsid w:val="00336E3B"/>
    <w:rsid w:val="00337523"/>
    <w:rsid w:val="00340083"/>
    <w:rsid w:val="00342810"/>
    <w:rsid w:val="00351D6D"/>
    <w:rsid w:val="00352137"/>
    <w:rsid w:val="00357C06"/>
    <w:rsid w:val="003607EE"/>
    <w:rsid w:val="00360A15"/>
    <w:rsid w:val="00377136"/>
    <w:rsid w:val="003777B0"/>
    <w:rsid w:val="00383174"/>
    <w:rsid w:val="00387AD9"/>
    <w:rsid w:val="003912AC"/>
    <w:rsid w:val="00392260"/>
    <w:rsid w:val="003956D9"/>
    <w:rsid w:val="003A49A1"/>
    <w:rsid w:val="003A4CF5"/>
    <w:rsid w:val="003B004E"/>
    <w:rsid w:val="003B46EF"/>
    <w:rsid w:val="003C1BD0"/>
    <w:rsid w:val="003D3AAF"/>
    <w:rsid w:val="003D5EAB"/>
    <w:rsid w:val="003D6155"/>
    <w:rsid w:val="003E68FD"/>
    <w:rsid w:val="003E7321"/>
    <w:rsid w:val="003F1249"/>
    <w:rsid w:val="003F1FC4"/>
    <w:rsid w:val="003F61A4"/>
    <w:rsid w:val="003F6983"/>
    <w:rsid w:val="00400E9F"/>
    <w:rsid w:val="00402A83"/>
    <w:rsid w:val="004048BC"/>
    <w:rsid w:val="0041037E"/>
    <w:rsid w:val="004127BA"/>
    <w:rsid w:val="0041602E"/>
    <w:rsid w:val="00426F5F"/>
    <w:rsid w:val="004440AE"/>
    <w:rsid w:val="004553A5"/>
    <w:rsid w:val="00462FB9"/>
    <w:rsid w:val="004635B4"/>
    <w:rsid w:val="004713B3"/>
    <w:rsid w:val="004749D3"/>
    <w:rsid w:val="00482A79"/>
    <w:rsid w:val="00484C03"/>
    <w:rsid w:val="00494854"/>
    <w:rsid w:val="00496D6F"/>
    <w:rsid w:val="004A28CE"/>
    <w:rsid w:val="004A5E56"/>
    <w:rsid w:val="004B42E6"/>
    <w:rsid w:val="004B5498"/>
    <w:rsid w:val="004B7465"/>
    <w:rsid w:val="004C0F6C"/>
    <w:rsid w:val="004E2BAA"/>
    <w:rsid w:val="004E4F71"/>
    <w:rsid w:val="004F5A8A"/>
    <w:rsid w:val="00514418"/>
    <w:rsid w:val="00516475"/>
    <w:rsid w:val="00536A17"/>
    <w:rsid w:val="00543ACD"/>
    <w:rsid w:val="00543EBA"/>
    <w:rsid w:val="005459AB"/>
    <w:rsid w:val="005555AB"/>
    <w:rsid w:val="00566590"/>
    <w:rsid w:val="005679C8"/>
    <w:rsid w:val="00570A4C"/>
    <w:rsid w:val="00574C29"/>
    <w:rsid w:val="00576E29"/>
    <w:rsid w:val="00577DED"/>
    <w:rsid w:val="005868E6"/>
    <w:rsid w:val="00590407"/>
    <w:rsid w:val="005962EC"/>
    <w:rsid w:val="005A110A"/>
    <w:rsid w:val="005A2343"/>
    <w:rsid w:val="005A2702"/>
    <w:rsid w:val="005A3631"/>
    <w:rsid w:val="005A3F66"/>
    <w:rsid w:val="005A7EB7"/>
    <w:rsid w:val="005B2CBD"/>
    <w:rsid w:val="005B2F9E"/>
    <w:rsid w:val="005B3A08"/>
    <w:rsid w:val="005C030C"/>
    <w:rsid w:val="005D7D13"/>
    <w:rsid w:val="005E2531"/>
    <w:rsid w:val="005F3EDB"/>
    <w:rsid w:val="006005A4"/>
    <w:rsid w:val="00603C48"/>
    <w:rsid w:val="00611E9A"/>
    <w:rsid w:val="00612B11"/>
    <w:rsid w:val="00624C33"/>
    <w:rsid w:val="00630FDD"/>
    <w:rsid w:val="0063469F"/>
    <w:rsid w:val="00635E58"/>
    <w:rsid w:val="00637DAE"/>
    <w:rsid w:val="00647FDD"/>
    <w:rsid w:val="0065609B"/>
    <w:rsid w:val="00672E11"/>
    <w:rsid w:val="00676AF5"/>
    <w:rsid w:val="006840D0"/>
    <w:rsid w:val="00692639"/>
    <w:rsid w:val="00694358"/>
    <w:rsid w:val="006B156B"/>
    <w:rsid w:val="006B2F08"/>
    <w:rsid w:val="006C239F"/>
    <w:rsid w:val="006E0971"/>
    <w:rsid w:val="006E2673"/>
    <w:rsid w:val="006F3BF1"/>
    <w:rsid w:val="006F5D6B"/>
    <w:rsid w:val="006F697E"/>
    <w:rsid w:val="006F73E8"/>
    <w:rsid w:val="007000D8"/>
    <w:rsid w:val="00702BAB"/>
    <w:rsid w:val="00710C09"/>
    <w:rsid w:val="007134FB"/>
    <w:rsid w:val="00721526"/>
    <w:rsid w:val="00722BDF"/>
    <w:rsid w:val="00732B0A"/>
    <w:rsid w:val="00733C01"/>
    <w:rsid w:val="00741BF6"/>
    <w:rsid w:val="00742662"/>
    <w:rsid w:val="00763789"/>
    <w:rsid w:val="00764FA7"/>
    <w:rsid w:val="00766D27"/>
    <w:rsid w:val="0078327F"/>
    <w:rsid w:val="007C6391"/>
    <w:rsid w:val="007C6B76"/>
    <w:rsid w:val="007D3477"/>
    <w:rsid w:val="007D47BD"/>
    <w:rsid w:val="007D7EF2"/>
    <w:rsid w:val="007E3EAF"/>
    <w:rsid w:val="007E4928"/>
    <w:rsid w:val="007E50C9"/>
    <w:rsid w:val="007F2DBB"/>
    <w:rsid w:val="007F44DB"/>
    <w:rsid w:val="007F75CF"/>
    <w:rsid w:val="007F7C39"/>
    <w:rsid w:val="008054D9"/>
    <w:rsid w:val="008119D0"/>
    <w:rsid w:val="00817DBB"/>
    <w:rsid w:val="0082209F"/>
    <w:rsid w:val="00822E63"/>
    <w:rsid w:val="00827161"/>
    <w:rsid w:val="00832695"/>
    <w:rsid w:val="00843DD2"/>
    <w:rsid w:val="00847248"/>
    <w:rsid w:val="00850429"/>
    <w:rsid w:val="0086069E"/>
    <w:rsid w:val="00861363"/>
    <w:rsid w:val="00863BA8"/>
    <w:rsid w:val="008706F3"/>
    <w:rsid w:val="00875EED"/>
    <w:rsid w:val="00877A4A"/>
    <w:rsid w:val="00880E32"/>
    <w:rsid w:val="008902C0"/>
    <w:rsid w:val="008D26DD"/>
    <w:rsid w:val="0090073F"/>
    <w:rsid w:val="00903A1A"/>
    <w:rsid w:val="00922150"/>
    <w:rsid w:val="0092414E"/>
    <w:rsid w:val="00941AD3"/>
    <w:rsid w:val="00947D1C"/>
    <w:rsid w:val="009532E5"/>
    <w:rsid w:val="009638DF"/>
    <w:rsid w:val="0097298B"/>
    <w:rsid w:val="00974C33"/>
    <w:rsid w:val="00981AA7"/>
    <w:rsid w:val="00984BF4"/>
    <w:rsid w:val="00991CFB"/>
    <w:rsid w:val="00997EF4"/>
    <w:rsid w:val="009A4931"/>
    <w:rsid w:val="009C027C"/>
    <w:rsid w:val="009C083E"/>
    <w:rsid w:val="009C7314"/>
    <w:rsid w:val="009D011E"/>
    <w:rsid w:val="009D0170"/>
    <w:rsid w:val="009D0725"/>
    <w:rsid w:val="009D3AE9"/>
    <w:rsid w:val="009D549D"/>
    <w:rsid w:val="009E2B94"/>
    <w:rsid w:val="009E52EC"/>
    <w:rsid w:val="009E7F01"/>
    <w:rsid w:val="009F1A68"/>
    <w:rsid w:val="00A00084"/>
    <w:rsid w:val="00A0008F"/>
    <w:rsid w:val="00A050F1"/>
    <w:rsid w:val="00A12B07"/>
    <w:rsid w:val="00A20EAC"/>
    <w:rsid w:val="00A234A2"/>
    <w:rsid w:val="00A30996"/>
    <w:rsid w:val="00A32111"/>
    <w:rsid w:val="00A34549"/>
    <w:rsid w:val="00A42630"/>
    <w:rsid w:val="00A46490"/>
    <w:rsid w:val="00A55806"/>
    <w:rsid w:val="00A571B7"/>
    <w:rsid w:val="00A57BEF"/>
    <w:rsid w:val="00A70D17"/>
    <w:rsid w:val="00A91097"/>
    <w:rsid w:val="00AA12FF"/>
    <w:rsid w:val="00AA1FDD"/>
    <w:rsid w:val="00AA303B"/>
    <w:rsid w:val="00AA62B5"/>
    <w:rsid w:val="00AB679F"/>
    <w:rsid w:val="00AE3265"/>
    <w:rsid w:val="00AE33DC"/>
    <w:rsid w:val="00AE7D47"/>
    <w:rsid w:val="00AE7EBD"/>
    <w:rsid w:val="00B0632E"/>
    <w:rsid w:val="00B13DA2"/>
    <w:rsid w:val="00B14639"/>
    <w:rsid w:val="00B14C45"/>
    <w:rsid w:val="00B15527"/>
    <w:rsid w:val="00B27AB4"/>
    <w:rsid w:val="00B30257"/>
    <w:rsid w:val="00B3584A"/>
    <w:rsid w:val="00B37563"/>
    <w:rsid w:val="00B41680"/>
    <w:rsid w:val="00B43FA6"/>
    <w:rsid w:val="00B62A15"/>
    <w:rsid w:val="00B70E62"/>
    <w:rsid w:val="00B80533"/>
    <w:rsid w:val="00B857B4"/>
    <w:rsid w:val="00B90C91"/>
    <w:rsid w:val="00B92256"/>
    <w:rsid w:val="00B96215"/>
    <w:rsid w:val="00BA13A0"/>
    <w:rsid w:val="00BB53EC"/>
    <w:rsid w:val="00BB7463"/>
    <w:rsid w:val="00BD3938"/>
    <w:rsid w:val="00BD4D2F"/>
    <w:rsid w:val="00BD5D39"/>
    <w:rsid w:val="00BE06B0"/>
    <w:rsid w:val="00BE2220"/>
    <w:rsid w:val="00BF0C09"/>
    <w:rsid w:val="00C00BB0"/>
    <w:rsid w:val="00C11EF3"/>
    <w:rsid w:val="00C20C2C"/>
    <w:rsid w:val="00C301EE"/>
    <w:rsid w:val="00C33038"/>
    <w:rsid w:val="00C36B6C"/>
    <w:rsid w:val="00C43189"/>
    <w:rsid w:val="00C70BF5"/>
    <w:rsid w:val="00C85A3E"/>
    <w:rsid w:val="00C92AF5"/>
    <w:rsid w:val="00CA32A6"/>
    <w:rsid w:val="00CB175B"/>
    <w:rsid w:val="00CC23AA"/>
    <w:rsid w:val="00CC39C1"/>
    <w:rsid w:val="00CC6BBF"/>
    <w:rsid w:val="00CD0750"/>
    <w:rsid w:val="00CD087E"/>
    <w:rsid w:val="00CD1F26"/>
    <w:rsid w:val="00CD24A6"/>
    <w:rsid w:val="00CE71C8"/>
    <w:rsid w:val="00CF2D2D"/>
    <w:rsid w:val="00D00CC8"/>
    <w:rsid w:val="00D0123D"/>
    <w:rsid w:val="00D01566"/>
    <w:rsid w:val="00D069F2"/>
    <w:rsid w:val="00D07E5D"/>
    <w:rsid w:val="00D1545A"/>
    <w:rsid w:val="00D24E94"/>
    <w:rsid w:val="00D278D3"/>
    <w:rsid w:val="00D322E3"/>
    <w:rsid w:val="00D33C42"/>
    <w:rsid w:val="00D35498"/>
    <w:rsid w:val="00D355B1"/>
    <w:rsid w:val="00D35697"/>
    <w:rsid w:val="00D35DA9"/>
    <w:rsid w:val="00D5435F"/>
    <w:rsid w:val="00D546E5"/>
    <w:rsid w:val="00D56A75"/>
    <w:rsid w:val="00D748E8"/>
    <w:rsid w:val="00D76A7C"/>
    <w:rsid w:val="00D8311C"/>
    <w:rsid w:val="00D9244A"/>
    <w:rsid w:val="00D94B6E"/>
    <w:rsid w:val="00DC035B"/>
    <w:rsid w:val="00DC06BB"/>
    <w:rsid w:val="00DC0DB8"/>
    <w:rsid w:val="00DD0A96"/>
    <w:rsid w:val="00DD6B10"/>
    <w:rsid w:val="00DE3142"/>
    <w:rsid w:val="00DF45C2"/>
    <w:rsid w:val="00DF5746"/>
    <w:rsid w:val="00DF6B0A"/>
    <w:rsid w:val="00E00418"/>
    <w:rsid w:val="00E01184"/>
    <w:rsid w:val="00E01C88"/>
    <w:rsid w:val="00E03F5A"/>
    <w:rsid w:val="00E20574"/>
    <w:rsid w:val="00E3157A"/>
    <w:rsid w:val="00E54CB5"/>
    <w:rsid w:val="00E54D57"/>
    <w:rsid w:val="00E54FEC"/>
    <w:rsid w:val="00E561FC"/>
    <w:rsid w:val="00E62F16"/>
    <w:rsid w:val="00E64628"/>
    <w:rsid w:val="00E80D83"/>
    <w:rsid w:val="00E816FD"/>
    <w:rsid w:val="00E85364"/>
    <w:rsid w:val="00E93C09"/>
    <w:rsid w:val="00E96015"/>
    <w:rsid w:val="00EA45CF"/>
    <w:rsid w:val="00EC7788"/>
    <w:rsid w:val="00ED7DB9"/>
    <w:rsid w:val="00EE1E5E"/>
    <w:rsid w:val="00EE62F5"/>
    <w:rsid w:val="00EF6FBB"/>
    <w:rsid w:val="00EF7EBA"/>
    <w:rsid w:val="00F152E2"/>
    <w:rsid w:val="00F30F1B"/>
    <w:rsid w:val="00F4022D"/>
    <w:rsid w:val="00F44DE8"/>
    <w:rsid w:val="00F475EE"/>
    <w:rsid w:val="00F50CAC"/>
    <w:rsid w:val="00F60BBD"/>
    <w:rsid w:val="00F81696"/>
    <w:rsid w:val="00F825EC"/>
    <w:rsid w:val="00F82E76"/>
    <w:rsid w:val="00F83B67"/>
    <w:rsid w:val="00F8763D"/>
    <w:rsid w:val="00FB47F5"/>
    <w:rsid w:val="00FC2E3B"/>
    <w:rsid w:val="00FC499A"/>
    <w:rsid w:val="00FC6569"/>
    <w:rsid w:val="00FC7C55"/>
    <w:rsid w:val="00FC7DB9"/>
    <w:rsid w:val="00FD14A7"/>
    <w:rsid w:val="00FD6305"/>
    <w:rsid w:val="00FE2A31"/>
    <w:rsid w:val="00FE4C2F"/>
    <w:rsid w:val="00FE5263"/>
    <w:rsid w:val="00FF2C30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9C028B1B83474696437AE54250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39EE-F89D-43E6-B55A-E8C67A684C44}"/>
      </w:docPartPr>
      <w:docPartBody>
        <w:p w:rsidR="00C96517" w:rsidRDefault="00395025" w:rsidP="00395025">
          <w:pPr>
            <w:pStyle w:val="569C028B1B83474696437AE542503D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5025"/>
    <w:rsid w:val="00057F16"/>
    <w:rsid w:val="00073ECE"/>
    <w:rsid w:val="001704D1"/>
    <w:rsid w:val="001B6DB4"/>
    <w:rsid w:val="001F115C"/>
    <w:rsid w:val="00205441"/>
    <w:rsid w:val="002E7228"/>
    <w:rsid w:val="002F7334"/>
    <w:rsid w:val="003468F5"/>
    <w:rsid w:val="00375AD3"/>
    <w:rsid w:val="00395025"/>
    <w:rsid w:val="004634A5"/>
    <w:rsid w:val="0057323E"/>
    <w:rsid w:val="00575102"/>
    <w:rsid w:val="005E3E2A"/>
    <w:rsid w:val="006955D2"/>
    <w:rsid w:val="006965F3"/>
    <w:rsid w:val="006C5A80"/>
    <w:rsid w:val="006C5D64"/>
    <w:rsid w:val="007638A2"/>
    <w:rsid w:val="007B7FD3"/>
    <w:rsid w:val="00840B53"/>
    <w:rsid w:val="008617D7"/>
    <w:rsid w:val="008C598E"/>
    <w:rsid w:val="00A350B7"/>
    <w:rsid w:val="00C96517"/>
    <w:rsid w:val="00CA5B25"/>
    <w:rsid w:val="00CB7C3E"/>
    <w:rsid w:val="00D205BB"/>
    <w:rsid w:val="00DE19D2"/>
    <w:rsid w:val="00F237AD"/>
    <w:rsid w:val="00F57FBF"/>
    <w:rsid w:val="00F603CE"/>
    <w:rsid w:val="00F72FF6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A26A62-1B1A-46D1-A6CB-E75E911A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2009-2014               Goal#2 ~ Educational Excellence</vt:lpstr>
    </vt:vector>
  </TitlesOfParts>
  <Company>Guam Community College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2009-2014               Goal#2 ~ Educational Excellence</dc:title>
  <dc:subject/>
  <dc:creator>Doris</dc:creator>
  <cp:keywords/>
  <dc:description/>
  <cp:lastModifiedBy>Administrator</cp:lastModifiedBy>
  <cp:revision>7</cp:revision>
  <cp:lastPrinted>2012-11-14T08:10:00Z</cp:lastPrinted>
  <dcterms:created xsi:type="dcterms:W3CDTF">2013-07-31T05:45:00Z</dcterms:created>
  <dcterms:modified xsi:type="dcterms:W3CDTF">2013-07-31T06:43:00Z</dcterms:modified>
</cp:coreProperties>
</file>