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AA62B5" w:rsidRPr="000B19E1" w:rsidTr="00C92AF5">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E20574" w:rsidRPr="00FC7DB9" w:rsidRDefault="00FC7DB9" w:rsidP="00010082">
            <w:pPr>
              <w:jc w:val="center"/>
              <w:rPr>
                <w:b/>
                <w:spacing w:val="100"/>
                <w:sz w:val="24"/>
                <w:szCs w:val="24"/>
              </w:rPr>
            </w:pPr>
            <w:r w:rsidRPr="00FC7DB9">
              <w:rPr>
                <w:b/>
                <w:spacing w:val="100"/>
                <w:sz w:val="24"/>
                <w:szCs w:val="24"/>
              </w:rPr>
              <w:t>TASK</w:t>
            </w:r>
            <w:r w:rsidR="00C73B1C">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E20574" w:rsidRPr="00722BDF" w:rsidRDefault="000250E3" w:rsidP="000250E3">
            <w:pPr>
              <w:rPr>
                <w:caps/>
                <w:sz w:val="24"/>
                <w:szCs w:val="24"/>
              </w:rPr>
            </w:pPr>
            <w:r>
              <w:rPr>
                <w:caps/>
                <w:sz w:val="24"/>
                <w:szCs w:val="24"/>
              </w:rPr>
              <w:t>to develop a marketing plan which helps to enhance GCC’s brand identity</w:t>
            </w: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0B19E1" w:rsidRPr="00927255" w:rsidRDefault="000B19E1" w:rsidP="00927255">
            <w:pPr>
              <w:pStyle w:val="ListParagraph"/>
              <w:numPr>
                <w:ilvl w:val="0"/>
                <w:numId w:val="1"/>
              </w:numPr>
              <w:ind w:left="335" w:hanging="335"/>
              <w:rPr>
                <w:b/>
                <w:smallCaps/>
                <w:spacing w:val="20"/>
                <w:sz w:val="26"/>
                <w:szCs w:val="26"/>
              </w:rPr>
            </w:pPr>
            <w:r w:rsidRPr="00927255">
              <w:rPr>
                <w:b/>
                <w:smallCaps/>
                <w:spacing w:val="20"/>
                <w:sz w:val="26"/>
                <w:szCs w:val="26"/>
              </w:rPr>
              <w:t>S</w:t>
            </w:r>
            <w:r w:rsidR="00FC7DB9" w:rsidRPr="00927255">
              <w:rPr>
                <w:b/>
                <w:smallCaps/>
                <w:spacing w:val="20"/>
                <w:sz w:val="26"/>
                <w:szCs w:val="26"/>
              </w:rPr>
              <w:t>pecific   Activities to Address Task</w:t>
            </w:r>
          </w:p>
        </w:tc>
        <w:tc>
          <w:tcPr>
            <w:tcW w:w="6683" w:type="dxa"/>
            <w:tcBorders>
              <w:top w:val="single" w:sz="2" w:space="0" w:color="auto"/>
              <w:left w:val="single" w:sz="6" w:space="0" w:color="auto"/>
              <w:bottom w:val="single" w:sz="2" w:space="0" w:color="auto"/>
            </w:tcBorders>
            <w:vAlign w:val="center"/>
          </w:tcPr>
          <w:p w:rsidR="000B19E1" w:rsidRPr="00DF1226" w:rsidRDefault="000250E3" w:rsidP="00010082">
            <w:r w:rsidRPr="00DF1226">
              <w:rPr>
                <w:rFonts w:ascii="Calibri" w:hAnsi="Calibri"/>
                <w:color w:val="000000"/>
              </w:rPr>
              <w:t>Conduct Baseline consumer and business research</w:t>
            </w: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90C91" w:rsidRPr="00DF1226" w:rsidRDefault="00B90C91" w:rsidP="00E00418">
            <w:pPr>
              <w:rPr>
                <w:rFonts w:ascii="Calibri" w:hAnsi="Calibri"/>
                <w:color w:val="000000"/>
              </w:rPr>
            </w:pPr>
          </w:p>
        </w:tc>
      </w:tr>
      <w:tr w:rsidR="00AA62B5" w:rsidRPr="000B19E1" w:rsidTr="00FC211A">
        <w:trPr>
          <w:trHeight w:val="360"/>
          <w:jc w:val="center"/>
        </w:trPr>
        <w:tc>
          <w:tcPr>
            <w:tcW w:w="3397" w:type="dxa"/>
            <w:tcBorders>
              <w:top w:val="single" w:sz="2" w:space="0" w:color="auto"/>
              <w:bottom w:val="double" w:sz="2" w:space="0" w:color="auto"/>
              <w:right w:val="single" w:sz="6" w:space="0" w:color="auto"/>
            </w:tcBorders>
            <w:vAlign w:val="center"/>
          </w:tcPr>
          <w:p w:rsidR="00B90C91" w:rsidRPr="001D23CF" w:rsidRDefault="00B90C91" w:rsidP="00FC7DB9">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B90C91" w:rsidRPr="00DF1226" w:rsidRDefault="00B90C91" w:rsidP="00E00418">
            <w:pPr>
              <w:rPr>
                <w:rFonts w:ascii="Calibri" w:hAnsi="Calibri"/>
                <w:color w:val="000000"/>
              </w:rPr>
            </w:pPr>
          </w:p>
        </w:tc>
      </w:tr>
      <w:tr w:rsidR="00181451" w:rsidRPr="000B19E1" w:rsidTr="00603B51">
        <w:trPr>
          <w:trHeight w:hRule="exact" w:val="144"/>
          <w:jc w:val="center"/>
        </w:trPr>
        <w:tc>
          <w:tcPr>
            <w:tcW w:w="3397" w:type="dxa"/>
            <w:tcBorders>
              <w:top w:val="double" w:sz="2" w:space="0" w:color="auto"/>
              <w:bottom w:val="double" w:sz="2" w:space="0" w:color="auto"/>
              <w:right w:val="nil"/>
            </w:tcBorders>
            <w:vAlign w:val="center"/>
          </w:tcPr>
          <w:p w:rsidR="00181451" w:rsidRPr="001D23CF" w:rsidRDefault="00181451" w:rsidP="008D4DA6">
            <w:pPr>
              <w:rPr>
                <w:b/>
                <w:smallCaps/>
                <w:spacing w:val="20"/>
              </w:rPr>
            </w:pPr>
          </w:p>
        </w:tc>
        <w:tc>
          <w:tcPr>
            <w:tcW w:w="6683" w:type="dxa"/>
            <w:tcBorders>
              <w:top w:val="double" w:sz="2" w:space="0" w:color="auto"/>
              <w:left w:val="nil"/>
              <w:bottom w:val="double" w:sz="2" w:space="0" w:color="auto"/>
            </w:tcBorders>
            <w:vAlign w:val="center"/>
          </w:tcPr>
          <w:p w:rsidR="00181451" w:rsidRPr="001D23CF" w:rsidRDefault="00181451" w:rsidP="008D4DA6">
            <w:pPr>
              <w:rPr>
                <w:rFonts w:ascii="Calibri" w:hAnsi="Calibri"/>
                <w:color w:val="000000"/>
              </w:rPr>
            </w:pPr>
          </w:p>
        </w:tc>
      </w:tr>
      <w:tr w:rsidR="00927255" w:rsidRPr="000B19E1" w:rsidTr="00FC211A">
        <w:trPr>
          <w:trHeight w:val="360"/>
          <w:jc w:val="center"/>
        </w:trPr>
        <w:tc>
          <w:tcPr>
            <w:tcW w:w="3397" w:type="dxa"/>
            <w:tcBorders>
              <w:top w:val="double" w:sz="2" w:space="0" w:color="auto"/>
              <w:bottom w:val="single" w:sz="2" w:space="0" w:color="auto"/>
              <w:right w:val="single" w:sz="6" w:space="0" w:color="auto"/>
            </w:tcBorders>
            <w:vAlign w:val="center"/>
          </w:tcPr>
          <w:p w:rsidR="00927255" w:rsidRPr="00927255" w:rsidRDefault="00927255" w:rsidP="006128ED">
            <w:pPr>
              <w:pStyle w:val="ListParagraph"/>
              <w:numPr>
                <w:ilvl w:val="0"/>
                <w:numId w:val="1"/>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927255" w:rsidRPr="00954885" w:rsidRDefault="00927255" w:rsidP="00E00418">
            <w:r w:rsidRPr="00954885">
              <w:rPr>
                <w:rFonts w:ascii="Calibri" w:eastAsia="Times New Roman" w:hAnsi="Calibri" w:cs="Times New Roman"/>
              </w:rPr>
              <w:t>Design a branding campaign</w:t>
            </w:r>
          </w:p>
        </w:tc>
      </w:tr>
      <w:tr w:rsidR="00954885"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954885" w:rsidRPr="001D23CF" w:rsidRDefault="00954885" w:rsidP="008D4DA6">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954885" w:rsidRPr="00954885" w:rsidRDefault="00954885" w:rsidP="00743E6C">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AA62B5">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E00418">
            <w:pPr>
              <w:rPr>
                <w:rFonts w:ascii="Calibri" w:hAnsi="Calibri"/>
                <w:color w:val="000000"/>
              </w:rPr>
            </w:pPr>
          </w:p>
        </w:tc>
      </w:tr>
      <w:tr w:rsidR="00847248" w:rsidRPr="000B19E1" w:rsidTr="00FC211A">
        <w:trPr>
          <w:trHeight w:val="360"/>
          <w:jc w:val="center"/>
        </w:trPr>
        <w:tc>
          <w:tcPr>
            <w:tcW w:w="3397" w:type="dxa"/>
            <w:tcBorders>
              <w:top w:val="single" w:sz="2" w:space="0" w:color="auto"/>
              <w:bottom w:val="single" w:sz="2"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847248" w:rsidRPr="00954885" w:rsidRDefault="00847248" w:rsidP="00AA62B5">
            <w:pPr>
              <w:rPr>
                <w:rFonts w:ascii="Calibri" w:hAnsi="Calibri"/>
                <w:color w:val="000000"/>
              </w:rPr>
            </w:pPr>
          </w:p>
        </w:tc>
      </w:tr>
      <w:tr w:rsidR="00847248" w:rsidRPr="000B19E1" w:rsidTr="00FC211A">
        <w:trPr>
          <w:trHeight w:val="360"/>
          <w:jc w:val="center"/>
        </w:trPr>
        <w:tc>
          <w:tcPr>
            <w:tcW w:w="3397" w:type="dxa"/>
            <w:tcBorders>
              <w:top w:val="single" w:sz="2" w:space="0" w:color="auto"/>
              <w:bottom w:val="double" w:sz="4" w:space="0" w:color="auto"/>
              <w:right w:val="single" w:sz="6" w:space="0" w:color="auto"/>
            </w:tcBorders>
            <w:vAlign w:val="center"/>
          </w:tcPr>
          <w:p w:rsidR="00847248" w:rsidRPr="001D23CF" w:rsidRDefault="00847248" w:rsidP="008D4DA6">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847248" w:rsidRPr="00954885" w:rsidRDefault="00847248" w:rsidP="00E00418">
            <w:pPr>
              <w:rPr>
                <w:rFonts w:ascii="Calibri" w:hAnsi="Calibri"/>
                <w:color w:val="000000"/>
              </w:rPr>
            </w:pPr>
          </w:p>
        </w:tc>
      </w:tr>
      <w:tr w:rsidR="00010082" w:rsidRPr="000B19E1" w:rsidTr="00603B51">
        <w:trPr>
          <w:trHeight w:hRule="exact" w:val="144"/>
          <w:jc w:val="center"/>
        </w:trPr>
        <w:tc>
          <w:tcPr>
            <w:tcW w:w="3397" w:type="dxa"/>
            <w:tcBorders>
              <w:top w:val="double" w:sz="4" w:space="0" w:color="auto"/>
              <w:bottom w:val="double" w:sz="4" w:space="0" w:color="auto"/>
              <w:right w:val="nil"/>
            </w:tcBorders>
            <w:vAlign w:val="center"/>
          </w:tcPr>
          <w:p w:rsidR="00010082" w:rsidRPr="001D23CF" w:rsidRDefault="00010082" w:rsidP="00743E6C">
            <w:pPr>
              <w:rPr>
                <w:b/>
                <w:smallCaps/>
                <w:spacing w:val="20"/>
              </w:rPr>
            </w:pPr>
          </w:p>
        </w:tc>
        <w:tc>
          <w:tcPr>
            <w:tcW w:w="6683" w:type="dxa"/>
            <w:tcBorders>
              <w:top w:val="double" w:sz="4" w:space="0" w:color="auto"/>
              <w:left w:val="nil"/>
              <w:bottom w:val="double" w:sz="4" w:space="0" w:color="auto"/>
            </w:tcBorders>
            <w:vAlign w:val="center"/>
          </w:tcPr>
          <w:p w:rsidR="00010082" w:rsidRPr="001D23CF" w:rsidRDefault="00010082" w:rsidP="00743E6C">
            <w:pPr>
              <w:rPr>
                <w:rFonts w:ascii="Calibri" w:hAnsi="Calibri"/>
                <w:color w:val="000000"/>
              </w:rPr>
            </w:pPr>
          </w:p>
        </w:tc>
      </w:tr>
      <w:tr w:rsidR="00927255" w:rsidRPr="000B19E1" w:rsidTr="00FC211A">
        <w:trPr>
          <w:trHeight w:val="360"/>
          <w:jc w:val="center"/>
        </w:trPr>
        <w:tc>
          <w:tcPr>
            <w:tcW w:w="3397" w:type="dxa"/>
            <w:tcBorders>
              <w:top w:val="double" w:sz="4" w:space="0" w:color="auto"/>
              <w:bottom w:val="single" w:sz="6" w:space="0" w:color="auto"/>
              <w:right w:val="single" w:sz="6" w:space="0" w:color="auto"/>
            </w:tcBorders>
            <w:vAlign w:val="center"/>
          </w:tcPr>
          <w:p w:rsidR="00927255" w:rsidRPr="00927255" w:rsidRDefault="00927255" w:rsidP="006128ED">
            <w:pPr>
              <w:pStyle w:val="ListParagraph"/>
              <w:numPr>
                <w:ilvl w:val="0"/>
                <w:numId w:val="1"/>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927255" w:rsidRPr="00FF68F5" w:rsidRDefault="00927255" w:rsidP="004749D3">
            <w:r w:rsidRPr="00FF68F5">
              <w:rPr>
                <w:rFonts w:ascii="Calibri" w:eastAsia="Times New Roman" w:hAnsi="Calibri" w:cs="Times New Roman"/>
              </w:rPr>
              <w:t>Incorporate all existing communication devices into the new brand</w:t>
            </w: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FF68F5"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FF68F5" w:rsidRPr="001D23CF" w:rsidRDefault="00FF68F5"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FF68F5" w:rsidRPr="00FF68F5" w:rsidRDefault="00FF68F5"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r w:rsidR="00010082" w:rsidRPr="000B19E1" w:rsidTr="00FC211A">
        <w:trPr>
          <w:trHeight w:val="360"/>
          <w:jc w:val="center"/>
        </w:trPr>
        <w:tc>
          <w:tcPr>
            <w:tcW w:w="3397" w:type="dxa"/>
            <w:tcBorders>
              <w:top w:val="single" w:sz="2" w:space="0" w:color="auto"/>
              <w:bottom w:val="single" w:sz="6" w:space="0" w:color="auto"/>
              <w:right w:val="single" w:sz="6" w:space="0" w:color="auto"/>
            </w:tcBorders>
            <w:vAlign w:val="center"/>
          </w:tcPr>
          <w:p w:rsidR="00010082" w:rsidRPr="001D23CF" w:rsidRDefault="00010082"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010082" w:rsidRPr="00FF68F5" w:rsidRDefault="00010082" w:rsidP="00743E6C">
            <w:pPr>
              <w:rPr>
                <w:rFonts w:ascii="Calibri" w:hAnsi="Calibri"/>
                <w:color w:val="000000"/>
              </w:rPr>
            </w:pPr>
          </w:p>
        </w:tc>
      </w:tr>
    </w:tbl>
    <w:p w:rsidR="004B42E6" w:rsidRDefault="004B42E6" w:rsidP="004B42E6"/>
    <w:p w:rsidR="00467A79" w:rsidRDefault="00467A79">
      <w:r>
        <w:br w:type="page"/>
      </w:r>
    </w:p>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3607EE" w:rsidRPr="000B19E1" w:rsidTr="00743E6C">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3607EE" w:rsidRPr="00FC7DB9" w:rsidRDefault="003607EE" w:rsidP="00743E6C">
            <w:pPr>
              <w:jc w:val="center"/>
              <w:rPr>
                <w:b/>
                <w:spacing w:val="100"/>
                <w:sz w:val="24"/>
                <w:szCs w:val="24"/>
              </w:rPr>
            </w:pPr>
            <w:r w:rsidRPr="00FC7DB9">
              <w:rPr>
                <w:b/>
                <w:spacing w:val="100"/>
                <w:sz w:val="24"/>
                <w:szCs w:val="24"/>
              </w:rPr>
              <w:lastRenderedPageBreak/>
              <w:t>TASK</w:t>
            </w:r>
            <w:r w:rsidR="00C73B1C">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3607EE" w:rsidRPr="00722BDF" w:rsidRDefault="00AC4788" w:rsidP="00AC4788">
            <w:pPr>
              <w:rPr>
                <w:caps/>
                <w:sz w:val="24"/>
                <w:szCs w:val="24"/>
              </w:rPr>
            </w:pPr>
            <w:r>
              <w:rPr>
                <w:caps/>
                <w:sz w:val="24"/>
                <w:szCs w:val="24"/>
              </w:rPr>
              <w:t>to increase enrollment and improve student retention at gcc</w:t>
            </w:r>
          </w:p>
        </w:tc>
      </w:tr>
      <w:tr w:rsidR="00927255"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927255" w:rsidRPr="00927255" w:rsidRDefault="00927255" w:rsidP="00927255">
            <w:pPr>
              <w:pStyle w:val="ListParagraph"/>
              <w:numPr>
                <w:ilvl w:val="0"/>
                <w:numId w:val="2"/>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927255" w:rsidRPr="00AC4788" w:rsidRDefault="00927255" w:rsidP="00743E6C">
            <w:r w:rsidRPr="00AC4788">
              <w:rPr>
                <w:rFonts w:ascii="Calibri" w:eastAsia="Times New Roman" w:hAnsi="Calibri" w:cs="Times New Roman"/>
              </w:rPr>
              <w:t>Federal College Access Challenge Grant Program &amp; Project AIM/TRiO program</w:t>
            </w: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AC4788" w:rsidRDefault="00AC4788"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3607EE" w:rsidRPr="00AC4788" w:rsidRDefault="003607EE" w:rsidP="00743E6C">
            <w:pPr>
              <w:rPr>
                <w:rFonts w:ascii="Calibri" w:hAnsi="Calibri"/>
                <w:color w:val="000000"/>
              </w:rPr>
            </w:pPr>
          </w:p>
        </w:tc>
      </w:tr>
      <w:tr w:rsidR="003607EE" w:rsidRPr="000B19E1" w:rsidTr="00B77574">
        <w:trPr>
          <w:trHeight w:val="360"/>
          <w:jc w:val="center"/>
        </w:trPr>
        <w:tc>
          <w:tcPr>
            <w:tcW w:w="3397" w:type="dxa"/>
            <w:tcBorders>
              <w:top w:val="single" w:sz="2" w:space="0" w:color="auto"/>
              <w:bottom w:val="double" w:sz="2" w:space="0" w:color="auto"/>
              <w:right w:val="single" w:sz="6" w:space="0" w:color="auto"/>
            </w:tcBorders>
            <w:vAlign w:val="center"/>
          </w:tcPr>
          <w:p w:rsidR="003607EE" w:rsidRPr="001D23CF" w:rsidRDefault="003607EE"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3607EE" w:rsidRPr="00AC4788" w:rsidRDefault="003607EE" w:rsidP="00743E6C">
            <w:pPr>
              <w:rPr>
                <w:rFonts w:ascii="Calibri" w:hAnsi="Calibri"/>
                <w:color w:val="000000"/>
              </w:rPr>
            </w:pPr>
          </w:p>
        </w:tc>
      </w:tr>
      <w:tr w:rsidR="003607EE" w:rsidRPr="000B19E1" w:rsidTr="00603B51">
        <w:trPr>
          <w:trHeight w:hRule="exact" w:val="144"/>
          <w:jc w:val="center"/>
        </w:trPr>
        <w:tc>
          <w:tcPr>
            <w:tcW w:w="3397" w:type="dxa"/>
            <w:tcBorders>
              <w:top w:val="double" w:sz="2" w:space="0" w:color="auto"/>
              <w:bottom w:val="double" w:sz="2" w:space="0" w:color="auto"/>
              <w:right w:val="nil"/>
            </w:tcBorders>
            <w:vAlign w:val="center"/>
          </w:tcPr>
          <w:p w:rsidR="003607EE" w:rsidRPr="001D23CF" w:rsidRDefault="003607EE" w:rsidP="00743E6C">
            <w:pPr>
              <w:rPr>
                <w:b/>
                <w:smallCaps/>
                <w:spacing w:val="20"/>
              </w:rPr>
            </w:pPr>
          </w:p>
        </w:tc>
        <w:tc>
          <w:tcPr>
            <w:tcW w:w="6683" w:type="dxa"/>
            <w:tcBorders>
              <w:top w:val="double" w:sz="2" w:space="0" w:color="auto"/>
              <w:left w:val="nil"/>
              <w:bottom w:val="double" w:sz="2" w:space="0" w:color="auto"/>
            </w:tcBorders>
            <w:vAlign w:val="center"/>
          </w:tcPr>
          <w:p w:rsidR="003607EE" w:rsidRPr="001D23CF" w:rsidRDefault="003607EE" w:rsidP="00743E6C">
            <w:pPr>
              <w:rPr>
                <w:rFonts w:ascii="Calibri" w:hAnsi="Calibri"/>
                <w:color w:val="000000"/>
              </w:rPr>
            </w:pPr>
          </w:p>
        </w:tc>
      </w:tr>
      <w:tr w:rsidR="00927255" w:rsidRPr="000B19E1" w:rsidTr="00B77574">
        <w:trPr>
          <w:trHeight w:val="360"/>
          <w:jc w:val="center"/>
        </w:trPr>
        <w:tc>
          <w:tcPr>
            <w:tcW w:w="3397" w:type="dxa"/>
            <w:tcBorders>
              <w:top w:val="double" w:sz="2" w:space="0" w:color="auto"/>
              <w:bottom w:val="single" w:sz="2" w:space="0" w:color="auto"/>
              <w:right w:val="single" w:sz="6" w:space="0" w:color="auto"/>
            </w:tcBorders>
            <w:vAlign w:val="center"/>
          </w:tcPr>
          <w:p w:rsidR="00927255" w:rsidRPr="00927255" w:rsidRDefault="00927255" w:rsidP="006128ED">
            <w:pPr>
              <w:pStyle w:val="ListParagraph"/>
              <w:numPr>
                <w:ilvl w:val="0"/>
                <w:numId w:val="2"/>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927255" w:rsidRPr="00603B51" w:rsidRDefault="00927255" w:rsidP="00743E6C">
            <w:r w:rsidRPr="00603B51">
              <w:t>Campus special events</w:t>
            </w: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AC4788">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single" w:sz="2"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AC4788" w:rsidRPr="00603B51" w:rsidRDefault="00AC4788" w:rsidP="00743E6C">
            <w:pPr>
              <w:rPr>
                <w:rFonts w:ascii="Calibri" w:hAnsi="Calibri"/>
                <w:color w:val="000000"/>
              </w:rPr>
            </w:pPr>
          </w:p>
        </w:tc>
      </w:tr>
      <w:tr w:rsidR="00AC4788" w:rsidRPr="000B19E1" w:rsidTr="00B77574">
        <w:trPr>
          <w:trHeight w:val="360"/>
          <w:jc w:val="center"/>
        </w:trPr>
        <w:tc>
          <w:tcPr>
            <w:tcW w:w="3397" w:type="dxa"/>
            <w:tcBorders>
              <w:top w:val="single" w:sz="2" w:space="0" w:color="auto"/>
              <w:bottom w:val="double" w:sz="4" w:space="0" w:color="auto"/>
              <w:right w:val="single" w:sz="6" w:space="0" w:color="auto"/>
            </w:tcBorders>
            <w:vAlign w:val="center"/>
          </w:tcPr>
          <w:p w:rsidR="00AC4788" w:rsidRPr="001D23CF" w:rsidRDefault="00AC4788"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AC4788" w:rsidRPr="00603B51" w:rsidRDefault="00AC4788" w:rsidP="00743E6C">
            <w:pPr>
              <w:rPr>
                <w:rFonts w:ascii="Calibri" w:hAnsi="Calibri"/>
                <w:color w:val="000000"/>
              </w:rPr>
            </w:pPr>
          </w:p>
        </w:tc>
      </w:tr>
      <w:tr w:rsidR="00AC4788" w:rsidRPr="000B19E1" w:rsidTr="00603B51">
        <w:trPr>
          <w:trHeight w:hRule="exact" w:val="144"/>
          <w:jc w:val="center"/>
        </w:trPr>
        <w:tc>
          <w:tcPr>
            <w:tcW w:w="3397" w:type="dxa"/>
            <w:tcBorders>
              <w:top w:val="double" w:sz="4" w:space="0" w:color="auto"/>
              <w:bottom w:val="double" w:sz="4" w:space="0" w:color="auto"/>
              <w:right w:val="nil"/>
            </w:tcBorders>
            <w:vAlign w:val="center"/>
          </w:tcPr>
          <w:p w:rsidR="00AC4788" w:rsidRPr="001D23CF" w:rsidRDefault="00AC4788" w:rsidP="00743E6C">
            <w:pPr>
              <w:rPr>
                <w:b/>
                <w:smallCaps/>
                <w:spacing w:val="20"/>
              </w:rPr>
            </w:pPr>
          </w:p>
        </w:tc>
        <w:tc>
          <w:tcPr>
            <w:tcW w:w="6683" w:type="dxa"/>
            <w:tcBorders>
              <w:top w:val="double" w:sz="4" w:space="0" w:color="auto"/>
              <w:left w:val="nil"/>
              <w:bottom w:val="double" w:sz="4" w:space="0" w:color="auto"/>
            </w:tcBorders>
            <w:vAlign w:val="center"/>
          </w:tcPr>
          <w:p w:rsidR="00AC4788" w:rsidRPr="00603B51" w:rsidRDefault="00AC4788" w:rsidP="00743E6C">
            <w:pPr>
              <w:rPr>
                <w:rFonts w:ascii="Calibri" w:hAnsi="Calibri"/>
                <w:color w:val="000000"/>
              </w:rPr>
            </w:pPr>
          </w:p>
        </w:tc>
      </w:tr>
      <w:tr w:rsidR="00927255" w:rsidRPr="000B19E1" w:rsidTr="00B77574">
        <w:trPr>
          <w:trHeight w:val="360"/>
          <w:jc w:val="center"/>
        </w:trPr>
        <w:tc>
          <w:tcPr>
            <w:tcW w:w="3397" w:type="dxa"/>
            <w:tcBorders>
              <w:top w:val="double" w:sz="4" w:space="0" w:color="auto"/>
              <w:bottom w:val="single" w:sz="6" w:space="0" w:color="auto"/>
              <w:right w:val="single" w:sz="6" w:space="0" w:color="auto"/>
            </w:tcBorders>
            <w:vAlign w:val="center"/>
          </w:tcPr>
          <w:p w:rsidR="00927255" w:rsidRPr="00927255" w:rsidRDefault="00927255" w:rsidP="006128ED">
            <w:pPr>
              <w:pStyle w:val="ListParagraph"/>
              <w:numPr>
                <w:ilvl w:val="0"/>
                <w:numId w:val="2"/>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927255" w:rsidRPr="00603B51" w:rsidRDefault="00927255" w:rsidP="00743E6C">
            <w:r w:rsidRPr="00603B51">
              <w:t>Advertising campaigns and free media publicity</w:t>
            </w: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603B51">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r w:rsidR="00603B51" w:rsidRPr="000B19E1" w:rsidTr="00B77574">
        <w:trPr>
          <w:trHeight w:val="360"/>
          <w:jc w:val="center"/>
        </w:trPr>
        <w:tc>
          <w:tcPr>
            <w:tcW w:w="3397" w:type="dxa"/>
            <w:tcBorders>
              <w:top w:val="single" w:sz="2" w:space="0" w:color="auto"/>
              <w:bottom w:val="single" w:sz="6" w:space="0" w:color="auto"/>
              <w:right w:val="single" w:sz="6" w:space="0" w:color="auto"/>
            </w:tcBorders>
            <w:vAlign w:val="center"/>
          </w:tcPr>
          <w:p w:rsidR="00603B51" w:rsidRPr="001D23CF" w:rsidRDefault="00603B51" w:rsidP="00743E6C">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603B51" w:rsidRPr="00603B51" w:rsidRDefault="00603B51" w:rsidP="00743E6C">
            <w:pPr>
              <w:rPr>
                <w:rFonts w:ascii="Calibri" w:hAnsi="Calibri"/>
                <w:color w:val="000000"/>
              </w:rPr>
            </w:pPr>
          </w:p>
        </w:tc>
      </w:tr>
    </w:tbl>
    <w:p w:rsidR="002343AC" w:rsidRDefault="002343AC" w:rsidP="00C73B1C"/>
    <w:p w:rsidR="002343AC" w:rsidRDefault="002343AC">
      <w:r>
        <w:br w:type="page"/>
      </w:r>
    </w:p>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2343AC"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2343AC" w:rsidRPr="00FC7DB9" w:rsidRDefault="002343AC" w:rsidP="007D1FE3">
            <w:pPr>
              <w:jc w:val="center"/>
              <w:rPr>
                <w:b/>
                <w:spacing w:val="100"/>
                <w:sz w:val="24"/>
                <w:szCs w:val="24"/>
              </w:rPr>
            </w:pPr>
            <w:r w:rsidRPr="00FC7DB9">
              <w:rPr>
                <w:b/>
                <w:spacing w:val="100"/>
                <w:sz w:val="24"/>
                <w:szCs w:val="24"/>
              </w:rPr>
              <w:lastRenderedPageBreak/>
              <w:t>TASK</w:t>
            </w:r>
            <w:r>
              <w:rPr>
                <w:b/>
                <w:spacing w:val="100"/>
                <w:sz w:val="24"/>
                <w:szCs w:val="24"/>
              </w:rPr>
              <w:t>-A</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2343AC" w:rsidRPr="00722BDF" w:rsidRDefault="002343AC" w:rsidP="007D1FE3">
            <w:pPr>
              <w:rPr>
                <w:caps/>
                <w:sz w:val="24"/>
                <w:szCs w:val="24"/>
              </w:rPr>
            </w:pPr>
            <w:r>
              <w:rPr>
                <w:caps/>
                <w:sz w:val="24"/>
                <w:szCs w:val="24"/>
              </w:rPr>
              <w:t>Connecting with the community -  (Office of Development &amp; Alumni Relations Branding Campaign)</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927255" w:rsidRDefault="002343AC" w:rsidP="007D1FE3">
            <w:pPr>
              <w:pStyle w:val="ListParagraph"/>
              <w:numPr>
                <w:ilvl w:val="0"/>
                <w:numId w:val="3"/>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r w:rsidRPr="00DF1226">
              <w:rPr>
                <w:rFonts w:ascii="Calibri" w:hAnsi="Calibri"/>
                <w:color w:val="000000"/>
              </w:rPr>
              <w:t>C</w:t>
            </w:r>
            <w:r>
              <w:rPr>
                <w:rFonts w:ascii="Calibri" w:hAnsi="Calibri"/>
                <w:color w:val="000000"/>
              </w:rPr>
              <w:t>apital Improvement</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pPr>
              <w:rPr>
                <w:rFonts w:ascii="Calibri" w:hAnsi="Calibri"/>
                <w:color w:val="000000"/>
              </w:rPr>
            </w:pPr>
            <w:r>
              <w:rPr>
                <w:rFonts w:ascii="Calibri" w:hAnsi="Calibri"/>
                <w:color w:val="000000"/>
              </w:rPr>
              <w:t>Assistant Director, Program Specialist, Data Control Clerk</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pPr>
              <w:rPr>
                <w:rFonts w:ascii="Calibri" w:hAnsi="Calibri"/>
                <w:color w:val="000000"/>
              </w:rPr>
            </w:pPr>
            <w:r>
              <w:rPr>
                <w:rFonts w:ascii="Calibri" w:hAnsi="Calibri"/>
                <w:color w:val="000000"/>
              </w:rPr>
              <w:t>2009-2014</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pPr>
              <w:rPr>
                <w:rFonts w:ascii="Calibri" w:hAnsi="Calibri"/>
                <w:color w:val="000000"/>
              </w:rPr>
            </w:pPr>
            <w:r>
              <w:rPr>
                <w:rFonts w:ascii="Calibri" w:hAnsi="Calibri"/>
                <w:color w:val="000000"/>
              </w:rPr>
              <w:t>Continuous /on-going / annually</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2343AC" w:rsidRPr="00847630" w:rsidRDefault="002343AC" w:rsidP="007D1FE3">
            <w:pPr>
              <w:rPr>
                <w:rFonts w:ascii="Calibri" w:hAnsi="Calibri"/>
                <w:color w:val="000000"/>
                <w:sz w:val="16"/>
                <w:szCs w:val="16"/>
              </w:rPr>
            </w:pPr>
            <w:r w:rsidRPr="00847630">
              <w:rPr>
                <w:rFonts w:ascii="Calibri" w:hAnsi="Calibri"/>
                <w:color w:val="000000"/>
                <w:sz w:val="16"/>
                <w:szCs w:val="16"/>
              </w:rPr>
              <w:t xml:space="preserve">Increase in grant funding, scholarship donations or endowments, increase in in-kind contributions, increase in </w:t>
            </w:r>
            <w:r>
              <w:rPr>
                <w:rFonts w:ascii="Calibri" w:hAnsi="Calibri"/>
                <w:color w:val="000000"/>
                <w:sz w:val="16"/>
                <w:szCs w:val="16"/>
              </w:rPr>
              <w:t xml:space="preserve">number of buildings upgraded, built/constructed, increase in the number of enrolled students (as a result of additional classrooms/labs built.)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pPr>
              <w:rPr>
                <w:rFonts w:ascii="Calibri" w:hAnsi="Calibri"/>
                <w:color w:val="000000"/>
              </w:rPr>
            </w:pPr>
            <w:r>
              <w:rPr>
                <w:rFonts w:ascii="Calibri" w:hAnsi="Calibri"/>
                <w:color w:val="000000"/>
              </w:rPr>
              <w:t xml:space="preserve">20%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2343AC" w:rsidRPr="004D2316" w:rsidRDefault="002343AC" w:rsidP="007D1FE3">
            <w:pPr>
              <w:rPr>
                <w:rFonts w:ascii="Calibri" w:hAnsi="Calibri"/>
                <w:color w:val="000000"/>
                <w:sz w:val="16"/>
                <w:szCs w:val="16"/>
              </w:rPr>
            </w:pPr>
            <w:r>
              <w:rPr>
                <w:rFonts w:ascii="Calibri" w:hAnsi="Calibri"/>
                <w:color w:val="000000"/>
                <w:sz w:val="16"/>
                <w:szCs w:val="16"/>
              </w:rPr>
              <w:t>Invite donors and potential donors to Leadership Dinner and other events that will promote giving, p</w:t>
            </w:r>
            <w:r w:rsidRPr="004D2316">
              <w:rPr>
                <w:rFonts w:ascii="Calibri" w:hAnsi="Calibri"/>
                <w:color w:val="000000"/>
                <w:sz w:val="16"/>
                <w:szCs w:val="16"/>
              </w:rPr>
              <w:t xml:space="preserve">ursue </w:t>
            </w:r>
            <w:r>
              <w:rPr>
                <w:rFonts w:ascii="Calibri" w:hAnsi="Calibri"/>
                <w:color w:val="000000"/>
                <w:sz w:val="16"/>
                <w:szCs w:val="16"/>
              </w:rPr>
              <w:t xml:space="preserve">grants that will build new facilities and fund the upgrade of older buildings that will house large programs, Continue to solicit companies or meet with businesses who are willing to make in-kind donations of supplies, materials, equipment or other program needs.  Continue to foster relationships with professional associations and non-profit groups to provide scholarship opportunities for future and current students that attend GCC.  </w:t>
            </w:r>
          </w:p>
        </w:tc>
      </w:tr>
      <w:tr w:rsidR="002343AC"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2343AC" w:rsidRPr="00DF1226" w:rsidRDefault="002343AC" w:rsidP="007D1FE3">
            <w:pPr>
              <w:rPr>
                <w:rFonts w:ascii="Calibri" w:hAnsi="Calibri"/>
                <w:color w:val="000000"/>
              </w:rPr>
            </w:pPr>
          </w:p>
        </w:tc>
      </w:tr>
      <w:tr w:rsidR="002343AC" w:rsidRPr="000B19E1" w:rsidTr="007D1FE3">
        <w:trPr>
          <w:trHeight w:hRule="exact" w:val="144"/>
          <w:jc w:val="center"/>
        </w:trPr>
        <w:tc>
          <w:tcPr>
            <w:tcW w:w="3397" w:type="dxa"/>
            <w:tcBorders>
              <w:top w:val="double" w:sz="2" w:space="0" w:color="auto"/>
              <w:bottom w:val="double" w:sz="2" w:space="0" w:color="auto"/>
              <w:right w:val="nil"/>
            </w:tcBorders>
            <w:vAlign w:val="center"/>
          </w:tcPr>
          <w:p w:rsidR="002343AC" w:rsidRPr="001D23CF" w:rsidRDefault="002343AC" w:rsidP="007D1FE3">
            <w:pPr>
              <w:rPr>
                <w:b/>
                <w:smallCaps/>
                <w:spacing w:val="20"/>
              </w:rPr>
            </w:pPr>
          </w:p>
        </w:tc>
        <w:tc>
          <w:tcPr>
            <w:tcW w:w="6683" w:type="dxa"/>
            <w:tcBorders>
              <w:top w:val="double" w:sz="2" w:space="0" w:color="auto"/>
              <w:left w:val="nil"/>
              <w:bottom w:val="double" w:sz="2" w:space="0" w:color="auto"/>
            </w:tcBorders>
            <w:vAlign w:val="center"/>
          </w:tcPr>
          <w:p w:rsidR="002343AC" w:rsidRPr="001D23CF" w:rsidRDefault="002343AC" w:rsidP="007D1FE3">
            <w:pPr>
              <w:rPr>
                <w:rFonts w:ascii="Calibri" w:hAnsi="Calibri"/>
                <w:color w:val="000000"/>
              </w:rPr>
            </w:pPr>
          </w:p>
        </w:tc>
      </w:tr>
      <w:tr w:rsidR="002343AC"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2343AC" w:rsidRPr="00927255" w:rsidRDefault="002343AC" w:rsidP="007D1FE3">
            <w:pPr>
              <w:pStyle w:val="ListParagraph"/>
              <w:numPr>
                <w:ilvl w:val="0"/>
                <w:numId w:val="3"/>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2343AC" w:rsidRPr="00954885" w:rsidRDefault="002343AC" w:rsidP="007D1FE3">
            <w:r>
              <w:rPr>
                <w:rFonts w:ascii="Calibri" w:eastAsia="Times New Roman" w:hAnsi="Calibri" w:cs="Times New Roman"/>
              </w:rPr>
              <w:t>Upgrade to new and updated lab equipment</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2343AC" w:rsidRPr="00DF1226" w:rsidRDefault="002343AC" w:rsidP="007D1FE3">
            <w:pPr>
              <w:rPr>
                <w:rFonts w:ascii="Calibri" w:hAnsi="Calibri"/>
                <w:color w:val="000000"/>
              </w:rPr>
            </w:pPr>
            <w:r>
              <w:rPr>
                <w:rFonts w:ascii="Calibri" w:hAnsi="Calibri"/>
                <w:color w:val="000000"/>
              </w:rPr>
              <w:t>Assistant Director, Program Specialist, Data Control Clerk</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2343AC" w:rsidRPr="00954885" w:rsidRDefault="002343AC" w:rsidP="007D1FE3">
            <w:pPr>
              <w:rPr>
                <w:rFonts w:ascii="Calibri" w:hAnsi="Calibri"/>
                <w:color w:val="000000"/>
              </w:rPr>
            </w:pPr>
            <w:r>
              <w:rPr>
                <w:rFonts w:ascii="Calibri" w:hAnsi="Calibri"/>
                <w:color w:val="000000"/>
              </w:rPr>
              <w:t>2009-2014</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2343AC" w:rsidRPr="00954885" w:rsidRDefault="002343AC" w:rsidP="007D1FE3">
            <w:pPr>
              <w:rPr>
                <w:rFonts w:ascii="Calibri" w:hAnsi="Calibri"/>
                <w:color w:val="000000"/>
              </w:rPr>
            </w:pPr>
            <w:r>
              <w:rPr>
                <w:rFonts w:ascii="Calibri" w:hAnsi="Calibri"/>
                <w:color w:val="000000"/>
              </w:rPr>
              <w:t>Continuous /on-going / annually</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2343AC" w:rsidRPr="00A13556" w:rsidRDefault="002343AC" w:rsidP="007D1FE3">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 xml:space="preserve">Number of new or used equipment bought or donated to GCC, increase of the number of labs, increase of wireless internet connections,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2343AC" w:rsidRPr="00954885" w:rsidRDefault="002343AC" w:rsidP="007D1FE3">
            <w:pPr>
              <w:rPr>
                <w:rFonts w:ascii="Calibri" w:hAnsi="Calibri"/>
                <w:color w:val="000000"/>
              </w:rPr>
            </w:pPr>
            <w:r>
              <w:rPr>
                <w:rFonts w:ascii="Calibri" w:hAnsi="Calibri"/>
                <w:color w:val="000000"/>
              </w:rPr>
              <w:t>20%</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2343AC" w:rsidRPr="00954885" w:rsidRDefault="002343AC" w:rsidP="007D1FE3">
            <w:pPr>
              <w:rPr>
                <w:rFonts w:ascii="Calibri" w:hAnsi="Calibri"/>
                <w:color w:val="000000"/>
              </w:rPr>
            </w:pPr>
            <w:r>
              <w:rPr>
                <w:rFonts w:ascii="Calibri" w:hAnsi="Calibri"/>
                <w:color w:val="000000"/>
                <w:sz w:val="16"/>
                <w:szCs w:val="16"/>
              </w:rPr>
              <w:t xml:space="preserve">Pursue more grant funding for equipment and supplies for GCC programs , solicit and encourage more endowment “gifts” that specifically address a program need,  Solicit more in-kind contributions of equipment, materials and supplies (used and new) from businesses and vendors, talk with various department heads to establish a “wish” list of items that are critical to their curriculum and program.   </w:t>
            </w:r>
          </w:p>
        </w:tc>
      </w:tr>
      <w:tr w:rsidR="002343AC"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2343AC" w:rsidRPr="00954885" w:rsidRDefault="002343AC" w:rsidP="007D1FE3">
            <w:pPr>
              <w:rPr>
                <w:rFonts w:ascii="Calibri" w:hAnsi="Calibri"/>
                <w:color w:val="000000"/>
              </w:rPr>
            </w:pPr>
          </w:p>
        </w:tc>
      </w:tr>
      <w:tr w:rsidR="002343AC" w:rsidRPr="000B19E1" w:rsidTr="007D1FE3">
        <w:trPr>
          <w:trHeight w:hRule="exact" w:val="144"/>
          <w:jc w:val="center"/>
        </w:trPr>
        <w:tc>
          <w:tcPr>
            <w:tcW w:w="3397" w:type="dxa"/>
            <w:tcBorders>
              <w:top w:val="double" w:sz="4" w:space="0" w:color="auto"/>
              <w:bottom w:val="double" w:sz="4" w:space="0" w:color="auto"/>
              <w:right w:val="nil"/>
            </w:tcBorders>
            <w:vAlign w:val="center"/>
          </w:tcPr>
          <w:p w:rsidR="002343AC" w:rsidRPr="001D23CF" w:rsidRDefault="002343AC" w:rsidP="007D1FE3">
            <w:pPr>
              <w:rPr>
                <w:b/>
                <w:smallCaps/>
                <w:spacing w:val="20"/>
              </w:rPr>
            </w:pPr>
          </w:p>
        </w:tc>
        <w:tc>
          <w:tcPr>
            <w:tcW w:w="6683" w:type="dxa"/>
            <w:tcBorders>
              <w:top w:val="double" w:sz="4" w:space="0" w:color="auto"/>
              <w:left w:val="nil"/>
              <w:bottom w:val="double" w:sz="4" w:space="0" w:color="auto"/>
            </w:tcBorders>
            <w:vAlign w:val="center"/>
          </w:tcPr>
          <w:p w:rsidR="002343AC" w:rsidRPr="001D23CF" w:rsidRDefault="002343AC" w:rsidP="007D1FE3">
            <w:pPr>
              <w:rPr>
                <w:rFonts w:ascii="Calibri" w:hAnsi="Calibri"/>
                <w:color w:val="000000"/>
              </w:rPr>
            </w:pPr>
          </w:p>
        </w:tc>
      </w:tr>
      <w:tr w:rsidR="002343AC"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2343AC" w:rsidRPr="00927255" w:rsidRDefault="002343AC" w:rsidP="007D1FE3">
            <w:pPr>
              <w:pStyle w:val="ListParagraph"/>
              <w:numPr>
                <w:ilvl w:val="0"/>
                <w:numId w:val="3"/>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2343AC" w:rsidRPr="00FF68F5" w:rsidRDefault="002343AC" w:rsidP="007D1FE3">
            <w:r>
              <w:rPr>
                <w:rFonts w:ascii="Calibri" w:eastAsia="Times New Roman" w:hAnsi="Calibri" w:cs="Times New Roman"/>
              </w:rPr>
              <w:t>Outreach Commitment</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2343AC" w:rsidRPr="00DF1226" w:rsidRDefault="002343AC" w:rsidP="007D1FE3">
            <w:pPr>
              <w:rPr>
                <w:rFonts w:ascii="Calibri" w:hAnsi="Calibri"/>
                <w:color w:val="000000"/>
              </w:rPr>
            </w:pPr>
            <w:r>
              <w:rPr>
                <w:rFonts w:ascii="Calibri" w:hAnsi="Calibri"/>
                <w:color w:val="000000"/>
              </w:rPr>
              <w:t>Assistant Director, Program Specialist, Data Control Clerk</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2343AC" w:rsidRPr="00FF68F5" w:rsidRDefault="002343AC" w:rsidP="007D1FE3">
            <w:pPr>
              <w:rPr>
                <w:rFonts w:ascii="Calibri" w:hAnsi="Calibri"/>
                <w:color w:val="000000"/>
              </w:rPr>
            </w:pPr>
            <w:r>
              <w:rPr>
                <w:rFonts w:ascii="Calibri" w:hAnsi="Calibri"/>
                <w:color w:val="000000"/>
              </w:rPr>
              <w:t>2009-2014</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2343AC" w:rsidRPr="00FF68F5" w:rsidRDefault="002343AC" w:rsidP="007D1FE3">
            <w:pPr>
              <w:rPr>
                <w:rFonts w:ascii="Calibri" w:hAnsi="Calibri"/>
                <w:color w:val="000000"/>
              </w:rPr>
            </w:pPr>
            <w:r>
              <w:rPr>
                <w:rFonts w:ascii="Calibri" w:hAnsi="Calibri"/>
                <w:color w:val="000000"/>
              </w:rPr>
              <w:t>Continuous /on-going / annually</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2343AC" w:rsidRPr="00F01194" w:rsidRDefault="002343AC" w:rsidP="007D1FE3">
            <w:pPr>
              <w:rPr>
                <w:rFonts w:ascii="Calibri" w:hAnsi="Calibri"/>
                <w:color w:val="000000"/>
                <w:sz w:val="16"/>
                <w:szCs w:val="16"/>
              </w:rPr>
            </w:pPr>
            <w:r>
              <w:rPr>
                <w:rFonts w:ascii="Calibri" w:hAnsi="Calibri"/>
                <w:color w:val="000000"/>
                <w:sz w:val="16"/>
                <w:szCs w:val="16"/>
              </w:rPr>
              <w:t xml:space="preserve">Increase in the number of donors who contribute to the endowment fund , increase in the number of staff and administrators who participate in Workplace Giving payroll deduction program, increase in the number and revenue from donors in the Naming Opportunity Program, </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2343AC" w:rsidRPr="00F01194" w:rsidRDefault="002343AC" w:rsidP="007D1FE3">
            <w:pPr>
              <w:rPr>
                <w:rFonts w:ascii="Calibri" w:hAnsi="Calibri"/>
                <w:color w:val="000000"/>
                <w:sz w:val="16"/>
                <w:szCs w:val="16"/>
              </w:rPr>
            </w:pPr>
            <w:r>
              <w:rPr>
                <w:rFonts w:ascii="Calibri" w:hAnsi="Calibri"/>
                <w:color w:val="000000"/>
                <w:sz w:val="16"/>
                <w:szCs w:val="16"/>
              </w:rPr>
              <w:t>20%</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2343AC" w:rsidRPr="00E53EC8" w:rsidRDefault="002343AC" w:rsidP="007D1FE3">
            <w:pPr>
              <w:rPr>
                <w:rFonts w:ascii="Calibri" w:hAnsi="Calibri"/>
                <w:color w:val="000000"/>
                <w:sz w:val="16"/>
                <w:szCs w:val="16"/>
              </w:rPr>
            </w:pPr>
            <w:r>
              <w:rPr>
                <w:rFonts w:ascii="Calibri" w:hAnsi="Calibri"/>
                <w:color w:val="000000"/>
                <w:sz w:val="16"/>
                <w:szCs w:val="16"/>
              </w:rPr>
              <w:t xml:space="preserve">Reach goal of 50-80% participation of GCC faculty, staff, and administrators in Workplace Giving program,  Encourage current donors to participate in Naming Opportunity Program, educate </w:t>
            </w:r>
            <w:r>
              <w:rPr>
                <w:rFonts w:ascii="Calibri" w:hAnsi="Calibri"/>
                <w:color w:val="000000"/>
                <w:sz w:val="16"/>
                <w:szCs w:val="16"/>
              </w:rPr>
              <w:lastRenderedPageBreak/>
              <w:t>donors through Case Statement, set up meetings with potential donors to provide opportunities to give, present to Alumni as a class or individually on how they can give back to the College</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lastRenderedPageBreak/>
              <w:t>Comments</w:t>
            </w:r>
          </w:p>
        </w:tc>
        <w:tc>
          <w:tcPr>
            <w:tcW w:w="6683" w:type="dxa"/>
            <w:tcBorders>
              <w:top w:val="single" w:sz="2" w:space="0" w:color="auto"/>
              <w:left w:val="single" w:sz="6" w:space="0" w:color="auto"/>
              <w:bottom w:val="single" w:sz="6" w:space="0" w:color="auto"/>
            </w:tcBorders>
            <w:vAlign w:val="center"/>
          </w:tcPr>
          <w:p w:rsidR="002343AC" w:rsidRPr="00FF68F5" w:rsidRDefault="002343AC" w:rsidP="007D1FE3">
            <w:pPr>
              <w:rPr>
                <w:rFonts w:ascii="Calibri" w:hAnsi="Calibri"/>
                <w:color w:val="000000"/>
              </w:rPr>
            </w:pPr>
          </w:p>
        </w:tc>
      </w:tr>
    </w:tbl>
    <w:p w:rsidR="00AA62B5" w:rsidRDefault="00AA62B5" w:rsidP="00C73B1C"/>
    <w:p w:rsidR="002343AC" w:rsidRDefault="002343AC" w:rsidP="00C73B1C"/>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2343AC"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2343AC" w:rsidRPr="00FC7DB9" w:rsidRDefault="002343AC" w:rsidP="007D1FE3">
            <w:pPr>
              <w:jc w:val="center"/>
              <w:rPr>
                <w:b/>
                <w:spacing w:val="100"/>
                <w:sz w:val="24"/>
                <w:szCs w:val="24"/>
              </w:rPr>
            </w:pPr>
            <w:r w:rsidRPr="00FC7DB9">
              <w:rPr>
                <w:b/>
                <w:spacing w:val="100"/>
                <w:sz w:val="24"/>
                <w:szCs w:val="24"/>
              </w:rPr>
              <w:t>TASK</w:t>
            </w:r>
            <w:r>
              <w:rPr>
                <w:b/>
                <w:spacing w:val="100"/>
                <w:sz w:val="24"/>
                <w:szCs w:val="24"/>
              </w:rPr>
              <w:t>-B</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2343AC" w:rsidRPr="00722BDF" w:rsidRDefault="00BE787B" w:rsidP="000D4421">
            <w:pPr>
              <w:rPr>
                <w:caps/>
                <w:sz w:val="24"/>
                <w:szCs w:val="24"/>
              </w:rPr>
            </w:pPr>
            <w:r>
              <w:rPr>
                <w:caps/>
                <w:sz w:val="24"/>
                <w:szCs w:val="24"/>
              </w:rPr>
              <w:t>Create an employer, donor and alumni outreach program</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927255" w:rsidRDefault="002343AC" w:rsidP="002343AC">
            <w:pPr>
              <w:pStyle w:val="ListParagraph"/>
              <w:numPr>
                <w:ilvl w:val="0"/>
                <w:numId w:val="4"/>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2343AC" w:rsidRPr="00AC4788" w:rsidRDefault="002343AC" w:rsidP="007D1FE3">
            <w:r>
              <w:rPr>
                <w:rFonts w:ascii="Calibri" w:eastAsia="Times New Roman" w:hAnsi="Calibri" w:cs="Times New Roman"/>
              </w:rPr>
              <w:t>Employer Outreach</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2343AC" w:rsidRPr="00AC4788" w:rsidRDefault="002343AC" w:rsidP="007D1FE3">
            <w:pPr>
              <w:rPr>
                <w:rFonts w:ascii="Calibri" w:hAnsi="Calibri"/>
                <w:color w:val="000000"/>
              </w:rPr>
            </w:pPr>
            <w:r>
              <w:rPr>
                <w:rFonts w:ascii="Calibri" w:hAnsi="Calibri"/>
                <w:color w:val="000000"/>
              </w:rPr>
              <w:t>Assistant Director, Program Specialist , and Data Control Clerk</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2343AC" w:rsidRPr="00AC4788" w:rsidRDefault="002343AC" w:rsidP="007D1FE3">
            <w:pPr>
              <w:rPr>
                <w:rFonts w:ascii="Calibri" w:hAnsi="Calibri"/>
                <w:color w:val="000000"/>
              </w:rPr>
            </w:pPr>
            <w:r>
              <w:rPr>
                <w:rFonts w:ascii="Calibri" w:hAnsi="Calibri"/>
                <w:color w:val="000000"/>
              </w:rPr>
              <w:t xml:space="preserve">2009-2014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2343AC" w:rsidRPr="00AC4788" w:rsidRDefault="002343AC" w:rsidP="007D1FE3">
            <w:pPr>
              <w:rPr>
                <w:rFonts w:ascii="Calibri" w:hAnsi="Calibri"/>
                <w:color w:val="000000"/>
              </w:rPr>
            </w:pPr>
            <w:r>
              <w:rPr>
                <w:rFonts w:ascii="Calibri" w:hAnsi="Calibri"/>
                <w:color w:val="000000"/>
              </w:rPr>
              <w:t>Continuous /on-going / annually</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2343AC" w:rsidRPr="00847630" w:rsidRDefault="002343AC" w:rsidP="007D1FE3">
            <w:pPr>
              <w:rPr>
                <w:rFonts w:ascii="Calibri" w:hAnsi="Calibri"/>
                <w:color w:val="000000"/>
                <w:sz w:val="16"/>
                <w:szCs w:val="16"/>
              </w:rPr>
            </w:pPr>
            <w:r w:rsidRPr="00847630">
              <w:rPr>
                <w:rFonts w:ascii="Calibri" w:hAnsi="Calibri"/>
                <w:color w:val="000000"/>
                <w:sz w:val="16"/>
                <w:szCs w:val="16"/>
              </w:rPr>
              <w:t xml:space="preserve">Number of apprenticeship program employers who provide in-kind contributions, scholarship funding, </w:t>
            </w:r>
            <w:r>
              <w:rPr>
                <w:rFonts w:ascii="Calibri" w:hAnsi="Calibri"/>
                <w:color w:val="000000"/>
                <w:sz w:val="16"/>
                <w:szCs w:val="16"/>
              </w:rPr>
              <w:t xml:space="preserve"> </w:t>
            </w:r>
            <w:r w:rsidRPr="00847630">
              <w:rPr>
                <w:rFonts w:ascii="Calibri" w:hAnsi="Calibri"/>
                <w:color w:val="000000"/>
                <w:sz w:val="16"/>
                <w:szCs w:val="16"/>
              </w:rPr>
              <w:t>sponsors</w:t>
            </w:r>
            <w:r>
              <w:rPr>
                <w:rFonts w:ascii="Calibri" w:hAnsi="Calibri"/>
                <w:color w:val="000000"/>
                <w:sz w:val="16"/>
                <w:szCs w:val="16"/>
              </w:rPr>
              <w:t>hips</w:t>
            </w:r>
            <w:r w:rsidRPr="00847630">
              <w:rPr>
                <w:rFonts w:ascii="Calibri" w:hAnsi="Calibri"/>
                <w:color w:val="000000"/>
                <w:sz w:val="16"/>
                <w:szCs w:val="16"/>
              </w:rPr>
              <w:t xml:space="preserve"> of special events</w:t>
            </w:r>
            <w:r>
              <w:rPr>
                <w:rFonts w:ascii="Calibri" w:hAnsi="Calibri"/>
                <w:color w:val="000000"/>
                <w:sz w:val="16"/>
                <w:szCs w:val="16"/>
              </w:rPr>
              <w:t xml:space="preserve"> by employers,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2343AC" w:rsidRPr="00AC4788" w:rsidRDefault="002343AC" w:rsidP="007D1FE3">
            <w:pPr>
              <w:rPr>
                <w:rFonts w:ascii="Calibri" w:hAnsi="Calibri"/>
                <w:color w:val="000000"/>
              </w:rPr>
            </w:pPr>
            <w:r>
              <w:rPr>
                <w:rFonts w:ascii="Calibri" w:hAnsi="Calibri"/>
                <w:color w:val="000000"/>
              </w:rPr>
              <w:t>20%</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2343AC" w:rsidRPr="00847630" w:rsidRDefault="002343AC" w:rsidP="007D1FE3">
            <w:pPr>
              <w:rPr>
                <w:rFonts w:ascii="Calibri" w:hAnsi="Calibri"/>
                <w:color w:val="000000"/>
                <w:sz w:val="16"/>
                <w:szCs w:val="16"/>
              </w:rPr>
            </w:pPr>
            <w:r w:rsidRPr="00847630">
              <w:rPr>
                <w:rFonts w:ascii="Calibri" w:hAnsi="Calibri"/>
                <w:color w:val="000000"/>
                <w:sz w:val="16"/>
                <w:szCs w:val="16"/>
              </w:rPr>
              <w:t xml:space="preserve">Increase number of employers who become constituents to the College, provide opportunities for employers to see what GCC has to offer in the way of training, provide information to </w:t>
            </w:r>
            <w:r w:rsidR="00BB27D4" w:rsidRPr="00847630">
              <w:rPr>
                <w:rFonts w:ascii="Calibri" w:hAnsi="Calibri"/>
                <w:color w:val="000000"/>
                <w:sz w:val="16"/>
                <w:szCs w:val="16"/>
              </w:rPr>
              <w:t>employers,</w:t>
            </w:r>
            <w:r>
              <w:rPr>
                <w:rFonts w:ascii="Calibri" w:hAnsi="Calibri"/>
                <w:color w:val="000000"/>
                <w:sz w:val="16"/>
                <w:szCs w:val="16"/>
              </w:rPr>
              <w:t xml:space="preserve"> seek grant funding which allows employers to partner with GCC.</w:t>
            </w:r>
          </w:p>
        </w:tc>
      </w:tr>
      <w:tr w:rsidR="002343AC"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2343AC" w:rsidRPr="00AC4788" w:rsidRDefault="002343AC" w:rsidP="007D1FE3">
            <w:pPr>
              <w:rPr>
                <w:rFonts w:ascii="Calibri" w:hAnsi="Calibri"/>
                <w:color w:val="000000"/>
              </w:rPr>
            </w:pPr>
          </w:p>
        </w:tc>
      </w:tr>
      <w:tr w:rsidR="002343AC" w:rsidRPr="000B19E1" w:rsidTr="007D1FE3">
        <w:trPr>
          <w:trHeight w:hRule="exact" w:val="144"/>
          <w:jc w:val="center"/>
        </w:trPr>
        <w:tc>
          <w:tcPr>
            <w:tcW w:w="3397" w:type="dxa"/>
            <w:tcBorders>
              <w:top w:val="double" w:sz="2" w:space="0" w:color="auto"/>
              <w:bottom w:val="double" w:sz="2" w:space="0" w:color="auto"/>
              <w:right w:val="nil"/>
            </w:tcBorders>
            <w:vAlign w:val="center"/>
          </w:tcPr>
          <w:p w:rsidR="002343AC" w:rsidRPr="001D23CF" w:rsidRDefault="002343AC" w:rsidP="007D1FE3">
            <w:pPr>
              <w:rPr>
                <w:b/>
                <w:smallCaps/>
                <w:spacing w:val="20"/>
              </w:rPr>
            </w:pPr>
          </w:p>
        </w:tc>
        <w:tc>
          <w:tcPr>
            <w:tcW w:w="6683" w:type="dxa"/>
            <w:tcBorders>
              <w:top w:val="double" w:sz="2" w:space="0" w:color="auto"/>
              <w:left w:val="nil"/>
              <w:bottom w:val="double" w:sz="2" w:space="0" w:color="auto"/>
            </w:tcBorders>
            <w:vAlign w:val="center"/>
          </w:tcPr>
          <w:p w:rsidR="002343AC" w:rsidRPr="001D23CF" w:rsidRDefault="002343AC" w:rsidP="007D1FE3">
            <w:pPr>
              <w:rPr>
                <w:rFonts w:ascii="Calibri" w:hAnsi="Calibri"/>
                <w:color w:val="000000"/>
              </w:rPr>
            </w:pPr>
          </w:p>
        </w:tc>
      </w:tr>
      <w:tr w:rsidR="002343AC"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2343AC" w:rsidRPr="00927255" w:rsidRDefault="002343AC" w:rsidP="002343AC">
            <w:pPr>
              <w:pStyle w:val="ListParagraph"/>
              <w:numPr>
                <w:ilvl w:val="0"/>
                <w:numId w:val="4"/>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2343AC" w:rsidRPr="00603B51" w:rsidRDefault="002343AC" w:rsidP="007D1FE3">
            <w:r>
              <w:t>Donor Outreach</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2343AC" w:rsidRPr="00603B51" w:rsidRDefault="002343AC" w:rsidP="007D1FE3">
            <w:pPr>
              <w:rPr>
                <w:rFonts w:ascii="Calibri" w:hAnsi="Calibri"/>
                <w:color w:val="000000"/>
              </w:rPr>
            </w:pPr>
            <w:r>
              <w:rPr>
                <w:rFonts w:ascii="Calibri" w:hAnsi="Calibri"/>
                <w:color w:val="000000"/>
              </w:rPr>
              <w:t>Assistant Director, Program Specialists, and Data Control Clerk</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2343AC" w:rsidRPr="00603B51" w:rsidRDefault="002343AC" w:rsidP="007D1FE3">
            <w:pPr>
              <w:rPr>
                <w:rFonts w:ascii="Calibri" w:hAnsi="Calibri"/>
                <w:color w:val="000000"/>
              </w:rPr>
            </w:pPr>
            <w:r>
              <w:rPr>
                <w:rFonts w:ascii="Calibri" w:hAnsi="Calibri"/>
                <w:color w:val="000000"/>
              </w:rPr>
              <w:t xml:space="preserve">2009-2014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2343AC" w:rsidRPr="00603B51" w:rsidRDefault="002343AC" w:rsidP="007D1FE3">
            <w:pPr>
              <w:rPr>
                <w:rFonts w:ascii="Calibri" w:hAnsi="Calibri"/>
                <w:color w:val="000000"/>
              </w:rPr>
            </w:pPr>
            <w:r>
              <w:rPr>
                <w:rFonts w:ascii="Calibri" w:hAnsi="Calibri"/>
                <w:color w:val="000000"/>
              </w:rPr>
              <w:t>Continuous /on-going / annually</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2343AC" w:rsidRPr="00350F46" w:rsidRDefault="002343AC" w:rsidP="007D1FE3">
            <w:pPr>
              <w:rPr>
                <w:rFonts w:ascii="Calibri" w:hAnsi="Calibri"/>
                <w:color w:val="000000"/>
                <w:sz w:val="16"/>
                <w:szCs w:val="16"/>
              </w:rPr>
            </w:pPr>
            <w:r>
              <w:rPr>
                <w:rFonts w:ascii="Calibri" w:hAnsi="Calibri"/>
                <w:color w:val="000000"/>
                <w:sz w:val="16"/>
                <w:szCs w:val="16"/>
              </w:rPr>
              <w:t xml:space="preserve">Increase in number of new donors, increase in donor contributions – endowment, scholarships, naming opportunity and in-kind contributions.  </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2343AC" w:rsidRPr="00603B51" w:rsidRDefault="002343AC" w:rsidP="007D1FE3">
            <w:pPr>
              <w:rPr>
                <w:rFonts w:ascii="Calibri" w:hAnsi="Calibri"/>
                <w:color w:val="000000"/>
              </w:rPr>
            </w:pPr>
            <w:r>
              <w:rPr>
                <w:rFonts w:ascii="Calibri" w:hAnsi="Calibri"/>
                <w:color w:val="000000"/>
              </w:rPr>
              <w:t>20%</w:t>
            </w:r>
          </w:p>
        </w:tc>
      </w:tr>
      <w:tr w:rsidR="002343AC"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2343AC" w:rsidRPr="00350F46" w:rsidRDefault="002343AC" w:rsidP="007D1FE3">
            <w:pPr>
              <w:rPr>
                <w:rFonts w:ascii="Calibri" w:hAnsi="Calibri"/>
                <w:color w:val="000000"/>
                <w:sz w:val="16"/>
                <w:szCs w:val="16"/>
              </w:rPr>
            </w:pPr>
            <w:r>
              <w:rPr>
                <w:rFonts w:ascii="Calibri" w:hAnsi="Calibri"/>
                <w:color w:val="000000"/>
                <w:sz w:val="16"/>
                <w:szCs w:val="16"/>
              </w:rPr>
              <w:t xml:space="preserve">Plan meetings with prospective donors, invite donors to campus events, provide prospective donors </w:t>
            </w:r>
            <w:r w:rsidR="00BB27D4">
              <w:rPr>
                <w:rFonts w:ascii="Calibri" w:hAnsi="Calibri"/>
                <w:color w:val="000000"/>
                <w:sz w:val="16"/>
                <w:szCs w:val="16"/>
              </w:rPr>
              <w:t>with Case</w:t>
            </w:r>
            <w:r>
              <w:rPr>
                <w:rFonts w:ascii="Calibri" w:hAnsi="Calibri"/>
                <w:color w:val="000000"/>
                <w:sz w:val="16"/>
                <w:szCs w:val="16"/>
              </w:rPr>
              <w:t xml:space="preserve"> statements and Chachalani to see what GCC has to offer.</w:t>
            </w:r>
          </w:p>
        </w:tc>
      </w:tr>
      <w:tr w:rsidR="002343AC"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2343AC" w:rsidRPr="00603B51" w:rsidRDefault="002343AC" w:rsidP="007D1FE3">
            <w:pPr>
              <w:rPr>
                <w:rFonts w:ascii="Calibri" w:hAnsi="Calibri"/>
                <w:color w:val="000000"/>
              </w:rPr>
            </w:pPr>
          </w:p>
        </w:tc>
      </w:tr>
      <w:tr w:rsidR="002343AC" w:rsidRPr="000B19E1" w:rsidTr="007D1FE3">
        <w:trPr>
          <w:trHeight w:hRule="exact" w:val="144"/>
          <w:jc w:val="center"/>
        </w:trPr>
        <w:tc>
          <w:tcPr>
            <w:tcW w:w="3397" w:type="dxa"/>
            <w:tcBorders>
              <w:top w:val="double" w:sz="4" w:space="0" w:color="auto"/>
              <w:bottom w:val="double" w:sz="4" w:space="0" w:color="auto"/>
              <w:right w:val="nil"/>
            </w:tcBorders>
            <w:vAlign w:val="center"/>
          </w:tcPr>
          <w:p w:rsidR="002343AC" w:rsidRPr="001D23CF" w:rsidRDefault="002343AC" w:rsidP="007D1FE3">
            <w:pPr>
              <w:rPr>
                <w:b/>
                <w:smallCaps/>
                <w:spacing w:val="20"/>
              </w:rPr>
            </w:pPr>
          </w:p>
        </w:tc>
        <w:tc>
          <w:tcPr>
            <w:tcW w:w="6683" w:type="dxa"/>
            <w:tcBorders>
              <w:top w:val="double" w:sz="4" w:space="0" w:color="auto"/>
              <w:left w:val="nil"/>
              <w:bottom w:val="double" w:sz="4" w:space="0" w:color="auto"/>
            </w:tcBorders>
            <w:vAlign w:val="center"/>
          </w:tcPr>
          <w:p w:rsidR="002343AC" w:rsidRPr="00603B51" w:rsidRDefault="002343AC" w:rsidP="007D1FE3">
            <w:pPr>
              <w:rPr>
                <w:rFonts w:ascii="Calibri" w:hAnsi="Calibri"/>
                <w:color w:val="000000"/>
              </w:rPr>
            </w:pPr>
          </w:p>
        </w:tc>
      </w:tr>
      <w:tr w:rsidR="000D4421"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0D4421" w:rsidRPr="00927255" w:rsidRDefault="000D4421" w:rsidP="002343AC">
            <w:pPr>
              <w:pStyle w:val="ListParagraph"/>
              <w:numPr>
                <w:ilvl w:val="0"/>
                <w:numId w:val="4"/>
              </w:numPr>
              <w:ind w:left="335" w:hanging="335"/>
              <w:rPr>
                <w:b/>
                <w:smallCaps/>
                <w:spacing w:val="20"/>
                <w:sz w:val="26"/>
                <w:szCs w:val="26"/>
              </w:rPr>
            </w:pPr>
            <w:r w:rsidRPr="00927255">
              <w:rPr>
                <w:b/>
                <w:smallCaps/>
                <w:spacing w:val="20"/>
                <w:sz w:val="26"/>
                <w:szCs w:val="26"/>
              </w:rPr>
              <w:t>Specific   Activities to Address Task</w:t>
            </w:r>
          </w:p>
        </w:tc>
        <w:tc>
          <w:tcPr>
            <w:tcW w:w="6683" w:type="dxa"/>
            <w:tcBorders>
              <w:top w:val="double" w:sz="4" w:space="0" w:color="auto"/>
              <w:left w:val="single" w:sz="6" w:space="0" w:color="auto"/>
              <w:bottom w:val="single" w:sz="6" w:space="0" w:color="auto"/>
            </w:tcBorders>
            <w:vAlign w:val="center"/>
          </w:tcPr>
          <w:p w:rsidR="000D4421" w:rsidRPr="00603B51" w:rsidRDefault="000D4421" w:rsidP="007D1FE3">
            <w:r>
              <w:t>Alumni Outreach</w:t>
            </w: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0D4421" w:rsidRPr="00603B51" w:rsidRDefault="000D4421" w:rsidP="007D1FE3">
            <w:pPr>
              <w:rPr>
                <w:rFonts w:ascii="Calibri" w:hAnsi="Calibri"/>
                <w:color w:val="000000"/>
              </w:rPr>
            </w:pPr>
            <w:r>
              <w:rPr>
                <w:rFonts w:ascii="Calibri" w:hAnsi="Calibri"/>
                <w:color w:val="000000"/>
              </w:rPr>
              <w:t>Assistant Director, Program Specialists, and Data Control Clerk</w:t>
            </w: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0D4421" w:rsidRPr="00603B51" w:rsidRDefault="000D4421" w:rsidP="007D1FE3">
            <w:pPr>
              <w:rPr>
                <w:rFonts w:ascii="Calibri" w:hAnsi="Calibri"/>
                <w:color w:val="000000"/>
              </w:rPr>
            </w:pPr>
            <w:r>
              <w:rPr>
                <w:rFonts w:ascii="Calibri" w:hAnsi="Calibri"/>
                <w:color w:val="000000"/>
              </w:rPr>
              <w:t xml:space="preserve">2009-2014   </w:t>
            </w:r>
          </w:p>
        </w:tc>
      </w:tr>
      <w:tr w:rsidR="002343AC"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2343AC" w:rsidRPr="001D23CF" w:rsidRDefault="002343AC" w:rsidP="007D1FE3">
            <w:pPr>
              <w:jc w:val="right"/>
              <w:rPr>
                <w:smallCaps/>
                <w:spacing w:val="20"/>
              </w:rPr>
            </w:pPr>
            <w:r w:rsidRPr="001D23CF">
              <w:rPr>
                <w:smallCaps/>
                <w:spacing w:val="20"/>
              </w:rPr>
              <w:lastRenderedPageBreak/>
              <w:t>Status</w:t>
            </w:r>
          </w:p>
        </w:tc>
        <w:tc>
          <w:tcPr>
            <w:tcW w:w="6683" w:type="dxa"/>
            <w:tcBorders>
              <w:top w:val="single" w:sz="2" w:space="0" w:color="auto"/>
              <w:left w:val="single" w:sz="6" w:space="0" w:color="auto"/>
              <w:bottom w:val="single" w:sz="6" w:space="0" w:color="auto"/>
            </w:tcBorders>
            <w:vAlign w:val="center"/>
          </w:tcPr>
          <w:p w:rsidR="002343AC" w:rsidRPr="00603B51" w:rsidRDefault="002343AC" w:rsidP="007D1FE3">
            <w:pPr>
              <w:rPr>
                <w:rFonts w:ascii="Calibri" w:hAnsi="Calibri"/>
                <w:color w:val="000000"/>
              </w:rPr>
            </w:pP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0D4421" w:rsidRPr="00847630" w:rsidRDefault="000D4421" w:rsidP="007D1FE3">
            <w:pPr>
              <w:rPr>
                <w:rFonts w:ascii="Calibri" w:hAnsi="Calibri"/>
                <w:color w:val="000000"/>
                <w:sz w:val="16"/>
                <w:szCs w:val="16"/>
              </w:rPr>
            </w:pPr>
            <w:r w:rsidRPr="00847630">
              <w:rPr>
                <w:rFonts w:ascii="Calibri" w:hAnsi="Calibri"/>
                <w:color w:val="000000"/>
                <w:sz w:val="16"/>
                <w:szCs w:val="16"/>
              </w:rPr>
              <w:t>Number of alumni database in Banner, increase in the number of pledges from Alumni (individual),  increase in GCC Alumni Class donations (group), increase in attendance of Alumni at special events</w:t>
            </w:r>
            <w:r>
              <w:rPr>
                <w:rFonts w:ascii="Calibri" w:hAnsi="Calibri"/>
                <w:color w:val="000000"/>
                <w:sz w:val="16"/>
                <w:szCs w:val="16"/>
              </w:rPr>
              <w:t xml:space="preserve">, </w:t>
            </w: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0D4421" w:rsidRPr="00603B51" w:rsidRDefault="000D4421" w:rsidP="007D1FE3">
            <w:pPr>
              <w:rPr>
                <w:rFonts w:ascii="Calibri" w:hAnsi="Calibri"/>
                <w:color w:val="000000"/>
              </w:rPr>
            </w:pPr>
            <w:r>
              <w:rPr>
                <w:rFonts w:ascii="Calibri" w:hAnsi="Calibri"/>
                <w:color w:val="000000"/>
              </w:rPr>
              <w:t>20%</w:t>
            </w: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0D4421" w:rsidRPr="00603B51" w:rsidRDefault="000D4421" w:rsidP="007D1FE3">
            <w:pPr>
              <w:rPr>
                <w:rFonts w:ascii="Calibri" w:hAnsi="Calibri"/>
                <w:color w:val="000000"/>
              </w:rPr>
            </w:pPr>
            <w:r>
              <w:rPr>
                <w:rFonts w:ascii="Calibri" w:hAnsi="Calibri"/>
                <w:color w:val="000000"/>
                <w:sz w:val="16"/>
                <w:szCs w:val="16"/>
              </w:rPr>
              <w:t xml:space="preserve">Continue to engage alumni through </w:t>
            </w:r>
            <w:r w:rsidRPr="00847630">
              <w:rPr>
                <w:rFonts w:ascii="Calibri" w:hAnsi="Calibri"/>
                <w:color w:val="000000"/>
                <w:sz w:val="16"/>
                <w:szCs w:val="16"/>
              </w:rPr>
              <w:t>GCC Class Reunion presentations, , Alumni Pledge program</w:t>
            </w:r>
            <w:r>
              <w:rPr>
                <w:rFonts w:ascii="Calibri" w:hAnsi="Calibri"/>
                <w:color w:val="000000"/>
                <w:sz w:val="16"/>
                <w:szCs w:val="16"/>
              </w:rPr>
              <w:t>, inclusion of alumni in events, prepare for Alumni Association elections, Distinguished Alumni Program</w:t>
            </w:r>
          </w:p>
        </w:tc>
      </w:tr>
      <w:tr w:rsidR="000D4421"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0D4421" w:rsidRPr="001D23CF" w:rsidRDefault="000D4421"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0D4421" w:rsidRPr="00603B51" w:rsidRDefault="000D4421" w:rsidP="007D1FE3">
            <w:pPr>
              <w:rPr>
                <w:rFonts w:ascii="Calibri" w:hAnsi="Calibri"/>
                <w:color w:val="000000"/>
              </w:rPr>
            </w:pPr>
          </w:p>
        </w:tc>
      </w:tr>
    </w:tbl>
    <w:p w:rsidR="002343AC" w:rsidRDefault="002343AC" w:rsidP="00C73B1C"/>
    <w:p w:rsidR="00BE787B" w:rsidRDefault="00BE787B" w:rsidP="00C73B1C"/>
    <w:tbl>
      <w:tblPr>
        <w:tblStyle w:val="TableGrid"/>
        <w:tblW w:w="10080" w:type="dxa"/>
        <w:jc w:val="center"/>
        <w:tblBorders>
          <w:top w:val="none" w:sz="0" w:space="0" w:color="auto"/>
          <w:left w:val="none" w:sz="0" w:space="0" w:color="auto"/>
          <w:right w:val="none" w:sz="0" w:space="0" w:color="auto"/>
        </w:tblBorders>
        <w:tblCellMar>
          <w:left w:w="115" w:type="dxa"/>
          <w:right w:w="115" w:type="dxa"/>
        </w:tblCellMar>
        <w:tblLook w:val="04A0"/>
      </w:tblPr>
      <w:tblGrid>
        <w:gridCol w:w="3397"/>
        <w:gridCol w:w="6683"/>
      </w:tblGrid>
      <w:tr w:rsidR="00BE787B" w:rsidRPr="000B19E1" w:rsidTr="007D1FE3">
        <w:trPr>
          <w:trHeight w:hRule="exact" w:val="1440"/>
          <w:tblHeader/>
          <w:jc w:val="center"/>
        </w:trPr>
        <w:tc>
          <w:tcPr>
            <w:tcW w:w="3397" w:type="dxa"/>
            <w:tcBorders>
              <w:top w:val="single" w:sz="6" w:space="0" w:color="auto"/>
              <w:bottom w:val="single" w:sz="2" w:space="0" w:color="auto"/>
              <w:right w:val="single" w:sz="6" w:space="0" w:color="auto"/>
            </w:tcBorders>
            <w:shd w:val="clear" w:color="auto" w:fill="DBE5F1" w:themeFill="accent1" w:themeFillTint="33"/>
            <w:vAlign w:val="center"/>
          </w:tcPr>
          <w:p w:rsidR="00BE787B" w:rsidRPr="00FC7DB9" w:rsidRDefault="00BE787B" w:rsidP="007D1FE3">
            <w:pPr>
              <w:jc w:val="center"/>
              <w:rPr>
                <w:b/>
                <w:spacing w:val="100"/>
                <w:sz w:val="24"/>
                <w:szCs w:val="24"/>
              </w:rPr>
            </w:pPr>
            <w:r w:rsidRPr="00FC7DB9">
              <w:rPr>
                <w:b/>
                <w:spacing w:val="100"/>
                <w:sz w:val="24"/>
                <w:szCs w:val="24"/>
              </w:rPr>
              <w:t>TASK</w:t>
            </w:r>
            <w:r>
              <w:rPr>
                <w:b/>
                <w:spacing w:val="100"/>
                <w:sz w:val="24"/>
                <w:szCs w:val="24"/>
              </w:rPr>
              <w:t>-C</w:t>
            </w:r>
          </w:p>
        </w:tc>
        <w:tc>
          <w:tcPr>
            <w:tcW w:w="6683" w:type="dxa"/>
            <w:tcBorders>
              <w:top w:val="single" w:sz="6" w:space="0" w:color="auto"/>
              <w:left w:val="single" w:sz="6" w:space="0" w:color="auto"/>
              <w:bottom w:val="single" w:sz="2" w:space="0" w:color="auto"/>
            </w:tcBorders>
            <w:shd w:val="clear" w:color="auto" w:fill="DBE5F1" w:themeFill="accent1" w:themeFillTint="33"/>
            <w:vAlign w:val="center"/>
          </w:tcPr>
          <w:p w:rsidR="00BE787B" w:rsidRPr="00722BDF" w:rsidRDefault="00BE787B" w:rsidP="007D1FE3">
            <w:pPr>
              <w:rPr>
                <w:caps/>
                <w:sz w:val="24"/>
                <w:szCs w:val="24"/>
              </w:rPr>
            </w:pPr>
            <w:r>
              <w:rPr>
                <w:caps/>
                <w:sz w:val="24"/>
                <w:szCs w:val="24"/>
              </w:rPr>
              <w:t>enrollment campaign</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5B0D25" w:rsidRDefault="00BE787B" w:rsidP="00BE787B">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single" w:sz="2" w:space="0" w:color="auto"/>
              <w:left w:val="single" w:sz="6" w:space="0" w:color="auto"/>
              <w:bottom w:val="single" w:sz="2" w:space="0" w:color="auto"/>
            </w:tcBorders>
            <w:vAlign w:val="center"/>
          </w:tcPr>
          <w:p w:rsidR="00BE787B" w:rsidRPr="00AC4788" w:rsidRDefault="00BE787B" w:rsidP="007D1FE3">
            <w:r>
              <w:rPr>
                <w:rFonts w:ascii="Calibri" w:eastAsia="Times New Roman" w:hAnsi="Calibri" w:cs="Times New Roman"/>
              </w:rPr>
              <w:t>Scholarships- to attract potential students and for student retention</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E787B" w:rsidRPr="00AC4788" w:rsidRDefault="00BE787B" w:rsidP="007D1FE3">
            <w:pPr>
              <w:rPr>
                <w:rFonts w:ascii="Calibri" w:hAnsi="Calibri"/>
                <w:color w:val="000000"/>
              </w:rPr>
            </w:pPr>
            <w:r>
              <w:rPr>
                <w:rFonts w:ascii="Calibri" w:hAnsi="Calibri"/>
                <w:color w:val="000000"/>
              </w:rPr>
              <w:t>Assistant Director, Program Specialists, and Data Control Clerk</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E787B" w:rsidRPr="00AC4788" w:rsidRDefault="00BE787B" w:rsidP="007D1FE3">
            <w:pPr>
              <w:rPr>
                <w:rFonts w:ascii="Calibri" w:hAnsi="Calibri"/>
                <w:color w:val="000000"/>
              </w:rPr>
            </w:pPr>
            <w:r>
              <w:rPr>
                <w:rFonts w:ascii="Calibri" w:hAnsi="Calibri"/>
                <w:color w:val="000000"/>
              </w:rPr>
              <w:t>2009-2014</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E787B" w:rsidRPr="00AC4788" w:rsidRDefault="00BE787B" w:rsidP="007D1FE3">
            <w:pPr>
              <w:rPr>
                <w:rFonts w:ascii="Calibri" w:hAnsi="Calibri"/>
                <w:color w:val="000000"/>
              </w:rPr>
            </w:pPr>
            <w:r>
              <w:rPr>
                <w:rFonts w:ascii="Calibri" w:hAnsi="Calibri"/>
                <w:color w:val="000000"/>
              </w:rPr>
              <w:t>Continuous /on-going / annually</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E787B" w:rsidRPr="00F83D91" w:rsidRDefault="00BE787B" w:rsidP="007D1FE3">
            <w:pPr>
              <w:rPr>
                <w:rFonts w:ascii="Calibri" w:hAnsi="Calibri"/>
                <w:color w:val="000000"/>
                <w:sz w:val="16"/>
                <w:szCs w:val="16"/>
              </w:rPr>
            </w:pPr>
            <w:r>
              <w:rPr>
                <w:rFonts w:ascii="Calibri" w:hAnsi="Calibri"/>
                <w:color w:val="000000"/>
                <w:sz w:val="16"/>
                <w:szCs w:val="16"/>
              </w:rPr>
              <w:t xml:space="preserve">Increase of the number of scholarships offered to GCC students, increase in the amount of scholarship funding from annual donors, increase in number of scholarship recipients, </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E787B" w:rsidRPr="00AC4788" w:rsidRDefault="00BE787B" w:rsidP="007D1FE3">
            <w:pPr>
              <w:rPr>
                <w:rFonts w:ascii="Calibri" w:hAnsi="Calibri"/>
                <w:color w:val="000000"/>
              </w:rPr>
            </w:pPr>
            <w:r>
              <w:rPr>
                <w:rFonts w:ascii="Calibri" w:hAnsi="Calibri"/>
                <w:color w:val="000000"/>
              </w:rPr>
              <w:t>20%</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E787B" w:rsidRPr="00A15589" w:rsidRDefault="00BE787B" w:rsidP="007D1FE3">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Continue to work with non-profit groups and local professional organizations to increase scholarship funding, to start an endowed scholarship, or to establish a scholarship program.</w:t>
            </w:r>
          </w:p>
        </w:tc>
      </w:tr>
      <w:tr w:rsidR="00BE787B" w:rsidRPr="000B19E1" w:rsidTr="007D1FE3">
        <w:trPr>
          <w:trHeight w:val="360"/>
          <w:jc w:val="center"/>
        </w:trPr>
        <w:tc>
          <w:tcPr>
            <w:tcW w:w="3397" w:type="dxa"/>
            <w:tcBorders>
              <w:top w:val="single" w:sz="2" w:space="0" w:color="auto"/>
              <w:bottom w:val="doub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2" w:space="0" w:color="auto"/>
            </w:tcBorders>
            <w:vAlign w:val="center"/>
          </w:tcPr>
          <w:p w:rsidR="00BE787B" w:rsidRPr="00AC4788" w:rsidRDefault="00BE787B" w:rsidP="007D1FE3">
            <w:pPr>
              <w:rPr>
                <w:rFonts w:ascii="Calibri" w:hAnsi="Calibri"/>
                <w:color w:val="000000"/>
              </w:rPr>
            </w:pPr>
          </w:p>
        </w:tc>
      </w:tr>
      <w:tr w:rsidR="00BE787B" w:rsidRPr="000B19E1" w:rsidTr="007D1FE3">
        <w:trPr>
          <w:trHeight w:hRule="exact" w:val="144"/>
          <w:jc w:val="center"/>
        </w:trPr>
        <w:tc>
          <w:tcPr>
            <w:tcW w:w="3397" w:type="dxa"/>
            <w:tcBorders>
              <w:top w:val="double" w:sz="2" w:space="0" w:color="auto"/>
              <w:bottom w:val="double" w:sz="2" w:space="0" w:color="auto"/>
              <w:right w:val="nil"/>
            </w:tcBorders>
            <w:vAlign w:val="center"/>
          </w:tcPr>
          <w:p w:rsidR="00BE787B" w:rsidRPr="001D23CF" w:rsidRDefault="00BE787B" w:rsidP="007D1FE3">
            <w:pPr>
              <w:rPr>
                <w:b/>
                <w:smallCaps/>
                <w:spacing w:val="20"/>
              </w:rPr>
            </w:pPr>
          </w:p>
        </w:tc>
        <w:tc>
          <w:tcPr>
            <w:tcW w:w="6683" w:type="dxa"/>
            <w:tcBorders>
              <w:top w:val="double" w:sz="2" w:space="0" w:color="auto"/>
              <w:left w:val="nil"/>
              <w:bottom w:val="double" w:sz="2" w:space="0" w:color="auto"/>
            </w:tcBorders>
            <w:vAlign w:val="center"/>
          </w:tcPr>
          <w:p w:rsidR="00BE787B" w:rsidRPr="001D23CF" w:rsidRDefault="00BE787B" w:rsidP="007D1FE3">
            <w:pPr>
              <w:rPr>
                <w:rFonts w:ascii="Calibri" w:hAnsi="Calibri"/>
                <w:color w:val="000000"/>
              </w:rPr>
            </w:pPr>
          </w:p>
        </w:tc>
      </w:tr>
      <w:tr w:rsidR="00BE787B" w:rsidRPr="000B19E1" w:rsidTr="007D1FE3">
        <w:trPr>
          <w:trHeight w:val="360"/>
          <w:jc w:val="center"/>
        </w:trPr>
        <w:tc>
          <w:tcPr>
            <w:tcW w:w="3397" w:type="dxa"/>
            <w:tcBorders>
              <w:top w:val="double" w:sz="2" w:space="0" w:color="auto"/>
              <w:bottom w:val="single" w:sz="2" w:space="0" w:color="auto"/>
              <w:right w:val="single" w:sz="6" w:space="0" w:color="auto"/>
            </w:tcBorders>
            <w:vAlign w:val="center"/>
          </w:tcPr>
          <w:p w:rsidR="00BE787B" w:rsidRPr="005B0D25" w:rsidRDefault="00BE787B" w:rsidP="00BE787B">
            <w:pPr>
              <w:pStyle w:val="ListParagraph"/>
              <w:numPr>
                <w:ilvl w:val="0"/>
                <w:numId w:val="5"/>
              </w:numPr>
              <w:ind w:left="335" w:hanging="335"/>
              <w:rPr>
                <w:b/>
                <w:smallCaps/>
                <w:spacing w:val="20"/>
                <w:sz w:val="26"/>
                <w:szCs w:val="26"/>
              </w:rPr>
            </w:pPr>
            <w:r w:rsidRPr="005B0D25">
              <w:rPr>
                <w:b/>
                <w:smallCaps/>
                <w:spacing w:val="20"/>
                <w:sz w:val="26"/>
                <w:szCs w:val="26"/>
              </w:rPr>
              <w:t>Specific   Activities to Address Task</w:t>
            </w:r>
          </w:p>
        </w:tc>
        <w:tc>
          <w:tcPr>
            <w:tcW w:w="6683" w:type="dxa"/>
            <w:tcBorders>
              <w:top w:val="double" w:sz="2" w:space="0" w:color="auto"/>
              <w:left w:val="single" w:sz="6" w:space="0" w:color="auto"/>
              <w:bottom w:val="single" w:sz="2" w:space="0" w:color="auto"/>
            </w:tcBorders>
            <w:vAlign w:val="center"/>
          </w:tcPr>
          <w:p w:rsidR="00BE787B" w:rsidRPr="00603B51" w:rsidRDefault="00BE787B" w:rsidP="007D1FE3">
            <w:r>
              <w:t>Alumni- assist in promotion of GCC programs</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2" w:space="0" w:color="auto"/>
            </w:tcBorders>
            <w:vAlign w:val="center"/>
          </w:tcPr>
          <w:p w:rsidR="00BE787B" w:rsidRPr="00603B51" w:rsidRDefault="00BE787B" w:rsidP="007D1FE3">
            <w:pPr>
              <w:rPr>
                <w:rFonts w:ascii="Calibri" w:hAnsi="Calibri"/>
                <w:color w:val="000000"/>
              </w:rPr>
            </w:pPr>
            <w:r>
              <w:rPr>
                <w:rFonts w:ascii="Calibri" w:hAnsi="Calibri"/>
                <w:color w:val="000000"/>
              </w:rPr>
              <w:t xml:space="preserve"> Assistant Director, Program Specialists, and Data Control Clerk</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2" w:space="0" w:color="auto"/>
            </w:tcBorders>
            <w:vAlign w:val="center"/>
          </w:tcPr>
          <w:p w:rsidR="00BE787B" w:rsidRPr="00603B51" w:rsidRDefault="00BE787B" w:rsidP="007D1FE3">
            <w:pPr>
              <w:rPr>
                <w:rFonts w:ascii="Calibri" w:hAnsi="Calibri"/>
                <w:color w:val="000000"/>
              </w:rPr>
            </w:pPr>
            <w:r>
              <w:rPr>
                <w:rFonts w:ascii="Calibri" w:hAnsi="Calibri"/>
                <w:color w:val="000000"/>
              </w:rPr>
              <w:t>2009-2014</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2" w:space="0" w:color="auto"/>
            </w:tcBorders>
            <w:vAlign w:val="center"/>
          </w:tcPr>
          <w:p w:rsidR="00BE787B" w:rsidRPr="00603B51" w:rsidRDefault="00BE787B" w:rsidP="007D1FE3">
            <w:pPr>
              <w:rPr>
                <w:rFonts w:ascii="Calibri" w:hAnsi="Calibri"/>
                <w:color w:val="000000"/>
              </w:rPr>
            </w:pPr>
            <w:r>
              <w:rPr>
                <w:rFonts w:ascii="Calibri" w:hAnsi="Calibri"/>
                <w:color w:val="000000"/>
              </w:rPr>
              <w:t>Continuous /on-going / annually</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2" w:space="0" w:color="auto"/>
            </w:tcBorders>
            <w:vAlign w:val="center"/>
          </w:tcPr>
          <w:p w:rsidR="00BE787B" w:rsidRPr="00A15589" w:rsidRDefault="00BE787B" w:rsidP="007D1FE3">
            <w:pPr>
              <w:rPr>
                <w:rFonts w:ascii="Calibri" w:hAnsi="Calibri"/>
                <w:color w:val="000000"/>
                <w:sz w:val="16"/>
                <w:szCs w:val="16"/>
              </w:rPr>
            </w:pPr>
            <w:r>
              <w:rPr>
                <w:rFonts w:ascii="Calibri" w:hAnsi="Calibri"/>
                <w:color w:val="000000"/>
                <w:sz w:val="16"/>
                <w:szCs w:val="16"/>
              </w:rPr>
              <w:t xml:space="preserve">Increased participation of alumni at all College events, number of communication tools used to engage alumni, </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2" w:space="0" w:color="auto"/>
            </w:tcBorders>
            <w:vAlign w:val="center"/>
          </w:tcPr>
          <w:p w:rsidR="00BE787B" w:rsidRPr="00603B51" w:rsidRDefault="00BE787B" w:rsidP="007D1FE3">
            <w:pPr>
              <w:rPr>
                <w:rFonts w:ascii="Calibri" w:hAnsi="Calibri"/>
                <w:color w:val="000000"/>
              </w:rPr>
            </w:pPr>
            <w:r>
              <w:rPr>
                <w:rFonts w:ascii="Calibri" w:hAnsi="Calibri"/>
                <w:color w:val="000000"/>
              </w:rPr>
              <w:t>20%</w:t>
            </w:r>
          </w:p>
        </w:tc>
      </w:tr>
      <w:tr w:rsidR="00BE787B" w:rsidRPr="000B19E1" w:rsidTr="007D1FE3">
        <w:trPr>
          <w:trHeight w:val="360"/>
          <w:jc w:val="center"/>
        </w:trPr>
        <w:tc>
          <w:tcPr>
            <w:tcW w:w="3397" w:type="dxa"/>
            <w:tcBorders>
              <w:top w:val="single" w:sz="2" w:space="0" w:color="auto"/>
              <w:bottom w:val="single" w:sz="2"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2" w:space="0" w:color="auto"/>
            </w:tcBorders>
            <w:vAlign w:val="center"/>
          </w:tcPr>
          <w:p w:rsidR="00BE787B" w:rsidRPr="00A15589" w:rsidRDefault="00BE787B" w:rsidP="007D1FE3">
            <w:pPr>
              <w:rPr>
                <w:rFonts w:ascii="Calibri" w:hAnsi="Calibri"/>
                <w:color w:val="000000"/>
                <w:sz w:val="16"/>
                <w:szCs w:val="16"/>
              </w:rPr>
            </w:pPr>
            <w:r>
              <w:rPr>
                <w:rFonts w:ascii="Calibri" w:hAnsi="Calibri"/>
                <w:color w:val="000000"/>
                <w:sz w:val="16"/>
                <w:szCs w:val="16"/>
              </w:rPr>
              <w:t>Alumni Association election of officers, have Alumni speak or participate at College events/during recruitment events.</w:t>
            </w:r>
          </w:p>
        </w:tc>
      </w:tr>
      <w:tr w:rsidR="00BE787B" w:rsidRPr="000B19E1" w:rsidTr="007D1FE3">
        <w:trPr>
          <w:trHeight w:val="360"/>
          <w:jc w:val="center"/>
        </w:trPr>
        <w:tc>
          <w:tcPr>
            <w:tcW w:w="3397" w:type="dxa"/>
            <w:tcBorders>
              <w:top w:val="single" w:sz="2" w:space="0" w:color="auto"/>
              <w:bottom w:val="double" w:sz="4"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double" w:sz="4" w:space="0" w:color="auto"/>
            </w:tcBorders>
            <w:vAlign w:val="center"/>
          </w:tcPr>
          <w:p w:rsidR="00BE787B" w:rsidRPr="00603B51" w:rsidRDefault="00BE787B" w:rsidP="007D1FE3">
            <w:pPr>
              <w:rPr>
                <w:rFonts w:ascii="Calibri" w:hAnsi="Calibri"/>
                <w:color w:val="000000"/>
              </w:rPr>
            </w:pPr>
          </w:p>
        </w:tc>
      </w:tr>
      <w:tr w:rsidR="00BE787B" w:rsidRPr="000B19E1" w:rsidTr="007D1FE3">
        <w:trPr>
          <w:trHeight w:hRule="exact" w:val="144"/>
          <w:jc w:val="center"/>
        </w:trPr>
        <w:tc>
          <w:tcPr>
            <w:tcW w:w="3397" w:type="dxa"/>
            <w:tcBorders>
              <w:top w:val="double" w:sz="4" w:space="0" w:color="auto"/>
              <w:bottom w:val="double" w:sz="4" w:space="0" w:color="auto"/>
              <w:right w:val="nil"/>
            </w:tcBorders>
            <w:vAlign w:val="center"/>
          </w:tcPr>
          <w:p w:rsidR="00BE787B" w:rsidRPr="001D23CF" w:rsidRDefault="00BE787B" w:rsidP="007D1FE3">
            <w:pPr>
              <w:rPr>
                <w:b/>
                <w:smallCaps/>
                <w:spacing w:val="20"/>
              </w:rPr>
            </w:pPr>
          </w:p>
        </w:tc>
        <w:tc>
          <w:tcPr>
            <w:tcW w:w="6683" w:type="dxa"/>
            <w:tcBorders>
              <w:top w:val="double" w:sz="4" w:space="0" w:color="auto"/>
              <w:left w:val="nil"/>
              <w:bottom w:val="double" w:sz="4" w:space="0" w:color="auto"/>
            </w:tcBorders>
            <w:vAlign w:val="center"/>
          </w:tcPr>
          <w:p w:rsidR="00BE787B" w:rsidRPr="00603B51" w:rsidRDefault="00BE787B" w:rsidP="007D1FE3">
            <w:pPr>
              <w:rPr>
                <w:rFonts w:ascii="Calibri" w:hAnsi="Calibri"/>
                <w:color w:val="000000"/>
              </w:rPr>
            </w:pPr>
          </w:p>
        </w:tc>
      </w:tr>
      <w:tr w:rsidR="00BE787B" w:rsidRPr="000B19E1" w:rsidTr="007D1FE3">
        <w:trPr>
          <w:trHeight w:val="360"/>
          <w:jc w:val="center"/>
        </w:trPr>
        <w:tc>
          <w:tcPr>
            <w:tcW w:w="3397" w:type="dxa"/>
            <w:tcBorders>
              <w:top w:val="double" w:sz="4" w:space="0" w:color="auto"/>
              <w:bottom w:val="single" w:sz="6" w:space="0" w:color="auto"/>
              <w:right w:val="single" w:sz="6" w:space="0" w:color="auto"/>
            </w:tcBorders>
            <w:vAlign w:val="center"/>
          </w:tcPr>
          <w:p w:rsidR="00BE787B" w:rsidRPr="005B0D25" w:rsidRDefault="00BE787B" w:rsidP="00BE787B">
            <w:pPr>
              <w:pStyle w:val="ListParagraph"/>
              <w:numPr>
                <w:ilvl w:val="0"/>
                <w:numId w:val="5"/>
              </w:numPr>
              <w:ind w:left="335" w:hanging="335"/>
              <w:rPr>
                <w:b/>
                <w:smallCaps/>
                <w:spacing w:val="20"/>
                <w:sz w:val="26"/>
                <w:szCs w:val="26"/>
              </w:rPr>
            </w:pPr>
            <w:r w:rsidRPr="005B0D25">
              <w:rPr>
                <w:b/>
                <w:smallCaps/>
                <w:spacing w:val="20"/>
                <w:sz w:val="26"/>
                <w:szCs w:val="26"/>
              </w:rPr>
              <w:lastRenderedPageBreak/>
              <w:t>Specific   Activities to Address Task</w:t>
            </w:r>
          </w:p>
        </w:tc>
        <w:tc>
          <w:tcPr>
            <w:tcW w:w="6683" w:type="dxa"/>
            <w:tcBorders>
              <w:top w:val="double" w:sz="4" w:space="0" w:color="auto"/>
              <w:left w:val="single" w:sz="6" w:space="0" w:color="auto"/>
              <w:bottom w:val="single" w:sz="6" w:space="0" w:color="auto"/>
            </w:tcBorders>
            <w:vAlign w:val="center"/>
          </w:tcPr>
          <w:p w:rsidR="00BE787B" w:rsidRPr="00603B51" w:rsidRDefault="00BE787B" w:rsidP="007D1FE3">
            <w:r>
              <w:t>Special Events- engages the public through contact at GCC events</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Person Responsible</w:t>
            </w:r>
          </w:p>
        </w:tc>
        <w:tc>
          <w:tcPr>
            <w:tcW w:w="6683" w:type="dxa"/>
            <w:tcBorders>
              <w:top w:val="single" w:sz="2" w:space="0" w:color="auto"/>
              <w:left w:val="single" w:sz="6" w:space="0" w:color="auto"/>
              <w:bottom w:val="single" w:sz="6" w:space="0" w:color="auto"/>
            </w:tcBorders>
            <w:vAlign w:val="center"/>
          </w:tcPr>
          <w:p w:rsidR="00BE787B" w:rsidRPr="00603B51" w:rsidRDefault="00BE787B" w:rsidP="007D1FE3">
            <w:pPr>
              <w:rPr>
                <w:rFonts w:ascii="Calibri" w:hAnsi="Calibri"/>
                <w:color w:val="000000"/>
              </w:rPr>
            </w:pPr>
            <w:r>
              <w:rPr>
                <w:rFonts w:ascii="Calibri" w:hAnsi="Calibri"/>
                <w:color w:val="000000"/>
              </w:rPr>
              <w:t>Assistant Director, Program Specialists, and Data Control Clerk</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Timeline</w:t>
            </w:r>
          </w:p>
        </w:tc>
        <w:tc>
          <w:tcPr>
            <w:tcW w:w="6683" w:type="dxa"/>
            <w:tcBorders>
              <w:top w:val="single" w:sz="2" w:space="0" w:color="auto"/>
              <w:left w:val="single" w:sz="6" w:space="0" w:color="auto"/>
              <w:bottom w:val="single" w:sz="6" w:space="0" w:color="auto"/>
            </w:tcBorders>
            <w:vAlign w:val="center"/>
          </w:tcPr>
          <w:p w:rsidR="00BE787B" w:rsidRPr="00603B51" w:rsidRDefault="00BE787B" w:rsidP="007D1FE3">
            <w:pPr>
              <w:rPr>
                <w:rFonts w:ascii="Calibri" w:hAnsi="Calibri"/>
                <w:color w:val="000000"/>
              </w:rPr>
            </w:pPr>
            <w:r>
              <w:rPr>
                <w:rFonts w:ascii="Calibri" w:hAnsi="Calibri"/>
                <w:color w:val="000000"/>
              </w:rPr>
              <w:t>2009-2014</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Status</w:t>
            </w:r>
          </w:p>
        </w:tc>
        <w:tc>
          <w:tcPr>
            <w:tcW w:w="6683" w:type="dxa"/>
            <w:tcBorders>
              <w:top w:val="single" w:sz="2" w:space="0" w:color="auto"/>
              <w:left w:val="single" w:sz="6" w:space="0" w:color="auto"/>
              <w:bottom w:val="single" w:sz="6" w:space="0" w:color="auto"/>
            </w:tcBorders>
            <w:vAlign w:val="center"/>
          </w:tcPr>
          <w:p w:rsidR="00BE787B" w:rsidRPr="00603B51" w:rsidRDefault="00BE787B" w:rsidP="007D1FE3">
            <w:pPr>
              <w:rPr>
                <w:rFonts w:ascii="Calibri" w:hAnsi="Calibri"/>
                <w:color w:val="000000"/>
              </w:rPr>
            </w:pPr>
            <w:r>
              <w:rPr>
                <w:rFonts w:ascii="Calibri" w:hAnsi="Calibri"/>
                <w:color w:val="000000"/>
              </w:rPr>
              <w:t xml:space="preserve"> Continuous /on-going / annually</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Performance Measure</w:t>
            </w:r>
          </w:p>
        </w:tc>
        <w:tc>
          <w:tcPr>
            <w:tcW w:w="6683" w:type="dxa"/>
            <w:tcBorders>
              <w:top w:val="single" w:sz="2" w:space="0" w:color="auto"/>
              <w:left w:val="single" w:sz="6" w:space="0" w:color="auto"/>
              <w:bottom w:val="single" w:sz="6" w:space="0" w:color="auto"/>
            </w:tcBorders>
            <w:vAlign w:val="center"/>
          </w:tcPr>
          <w:p w:rsidR="00BE787B" w:rsidRPr="00474C45" w:rsidRDefault="00BE787B" w:rsidP="007D1FE3">
            <w:pPr>
              <w:rPr>
                <w:rFonts w:ascii="Calibri" w:hAnsi="Calibri"/>
                <w:color w:val="000000"/>
                <w:sz w:val="16"/>
                <w:szCs w:val="16"/>
              </w:rPr>
            </w:pPr>
            <w:r>
              <w:rPr>
                <w:rFonts w:ascii="Calibri" w:hAnsi="Calibri"/>
                <w:color w:val="000000"/>
              </w:rPr>
              <w:t xml:space="preserve"> </w:t>
            </w:r>
            <w:r>
              <w:rPr>
                <w:rFonts w:ascii="Calibri" w:hAnsi="Calibri"/>
                <w:color w:val="000000"/>
                <w:sz w:val="16"/>
                <w:szCs w:val="16"/>
              </w:rPr>
              <w:t xml:space="preserve">number of inquiries about programs at GCC, sign-in sheet or log of visitors, </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Percent Completed</w:t>
            </w:r>
          </w:p>
        </w:tc>
        <w:tc>
          <w:tcPr>
            <w:tcW w:w="6683" w:type="dxa"/>
            <w:tcBorders>
              <w:top w:val="single" w:sz="2" w:space="0" w:color="auto"/>
              <w:left w:val="single" w:sz="6" w:space="0" w:color="auto"/>
              <w:bottom w:val="single" w:sz="6" w:space="0" w:color="auto"/>
            </w:tcBorders>
            <w:vAlign w:val="center"/>
          </w:tcPr>
          <w:p w:rsidR="00BE787B" w:rsidRPr="00603B51" w:rsidRDefault="00BE787B" w:rsidP="007D1FE3">
            <w:pPr>
              <w:rPr>
                <w:rFonts w:ascii="Calibri" w:hAnsi="Calibri"/>
                <w:color w:val="000000"/>
              </w:rPr>
            </w:pPr>
            <w:r>
              <w:rPr>
                <w:rFonts w:ascii="Calibri" w:hAnsi="Calibri"/>
                <w:color w:val="000000"/>
              </w:rPr>
              <w:t>20%</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Next Steps</w:t>
            </w:r>
          </w:p>
        </w:tc>
        <w:tc>
          <w:tcPr>
            <w:tcW w:w="6683" w:type="dxa"/>
            <w:tcBorders>
              <w:top w:val="single" w:sz="2" w:space="0" w:color="auto"/>
              <w:left w:val="single" w:sz="6" w:space="0" w:color="auto"/>
              <w:bottom w:val="single" w:sz="6" w:space="0" w:color="auto"/>
            </w:tcBorders>
            <w:vAlign w:val="center"/>
          </w:tcPr>
          <w:p w:rsidR="00BE787B" w:rsidRPr="00474C45" w:rsidRDefault="00BE787B" w:rsidP="007D1FE3">
            <w:pPr>
              <w:rPr>
                <w:rFonts w:ascii="Calibri" w:hAnsi="Calibri"/>
                <w:color w:val="000000"/>
                <w:sz w:val="16"/>
                <w:szCs w:val="16"/>
              </w:rPr>
            </w:pPr>
            <w:r>
              <w:rPr>
                <w:rFonts w:ascii="Calibri" w:hAnsi="Calibri"/>
                <w:color w:val="000000"/>
                <w:sz w:val="16"/>
                <w:szCs w:val="16"/>
              </w:rPr>
              <w:t>Provide CASE statements, brochures of information to potential students or family members.</w:t>
            </w:r>
          </w:p>
        </w:tc>
      </w:tr>
      <w:tr w:rsidR="00BE787B" w:rsidRPr="000B19E1" w:rsidTr="007D1FE3">
        <w:trPr>
          <w:trHeight w:val="360"/>
          <w:jc w:val="center"/>
        </w:trPr>
        <w:tc>
          <w:tcPr>
            <w:tcW w:w="3397" w:type="dxa"/>
            <w:tcBorders>
              <w:top w:val="single" w:sz="2" w:space="0" w:color="auto"/>
              <w:bottom w:val="single" w:sz="6" w:space="0" w:color="auto"/>
              <w:right w:val="single" w:sz="6" w:space="0" w:color="auto"/>
            </w:tcBorders>
            <w:vAlign w:val="center"/>
          </w:tcPr>
          <w:p w:rsidR="00BE787B" w:rsidRPr="001D23CF" w:rsidRDefault="00BE787B" w:rsidP="007D1FE3">
            <w:pPr>
              <w:jc w:val="right"/>
              <w:rPr>
                <w:smallCaps/>
                <w:spacing w:val="20"/>
              </w:rPr>
            </w:pPr>
            <w:r w:rsidRPr="001D23CF">
              <w:rPr>
                <w:smallCaps/>
                <w:spacing w:val="20"/>
              </w:rPr>
              <w:t>Comments</w:t>
            </w:r>
          </w:p>
        </w:tc>
        <w:tc>
          <w:tcPr>
            <w:tcW w:w="6683" w:type="dxa"/>
            <w:tcBorders>
              <w:top w:val="single" w:sz="2" w:space="0" w:color="auto"/>
              <w:left w:val="single" w:sz="6" w:space="0" w:color="auto"/>
              <w:bottom w:val="single" w:sz="6" w:space="0" w:color="auto"/>
            </w:tcBorders>
            <w:vAlign w:val="center"/>
          </w:tcPr>
          <w:p w:rsidR="00BE787B" w:rsidRPr="00603B51" w:rsidRDefault="00BE787B" w:rsidP="007D1FE3">
            <w:pPr>
              <w:rPr>
                <w:rFonts w:ascii="Calibri" w:hAnsi="Calibri"/>
                <w:color w:val="000000"/>
              </w:rPr>
            </w:pPr>
          </w:p>
        </w:tc>
      </w:tr>
    </w:tbl>
    <w:p w:rsidR="00BE787B" w:rsidRDefault="00BE787B" w:rsidP="00C73B1C"/>
    <w:sectPr w:rsidR="00BE787B" w:rsidSect="001D23CF">
      <w:head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A25" w:rsidRDefault="00074A25" w:rsidP="0021186E">
      <w:pPr>
        <w:spacing w:after="0" w:line="240" w:lineRule="auto"/>
      </w:pPr>
      <w:r>
        <w:separator/>
      </w:r>
    </w:p>
  </w:endnote>
  <w:endnote w:type="continuationSeparator" w:id="0">
    <w:p w:rsidR="00074A25" w:rsidRDefault="00074A25" w:rsidP="00211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A25" w:rsidRDefault="00074A25" w:rsidP="0021186E">
      <w:pPr>
        <w:spacing w:after="0" w:line="240" w:lineRule="auto"/>
      </w:pPr>
      <w:r>
        <w:separator/>
      </w:r>
    </w:p>
  </w:footnote>
  <w:footnote w:type="continuationSeparator" w:id="0">
    <w:p w:rsidR="00074A25" w:rsidRDefault="00074A25" w:rsidP="00211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8485"/>
      <w:gridCol w:w="2545"/>
    </w:tblGrid>
    <w:tr w:rsidR="002968E8" w:rsidTr="002968E8">
      <w:trPr>
        <w:trHeight w:val="288"/>
      </w:trPr>
      <w:sdt>
        <w:sdtPr>
          <w:rPr>
            <w:rFonts w:asciiTheme="majorHAnsi" w:eastAsiaTheme="majorEastAsia" w:hAnsiTheme="majorHAnsi" w:cstheme="majorBidi"/>
            <w:smallCaps/>
            <w:spacing w:val="20"/>
            <w:sz w:val="32"/>
            <w:szCs w:val="32"/>
          </w:rPr>
          <w:alias w:val="Title"/>
          <w:id w:val="77761602"/>
          <w:placeholder>
            <w:docPart w:val="569C028B1B83474696437AE542503D63"/>
          </w:placeholder>
          <w:dataBinding w:prefixMappings="xmlns:ns0='http://schemas.openxmlformats.org/package/2006/metadata/core-properties' xmlns:ns1='http://purl.org/dc/elements/1.1/'" w:xpath="/ns0:coreProperties[1]/ns1:title[1]" w:storeItemID="{6C3C8BC8-F283-45AE-878A-BAB7291924A1}"/>
          <w:text/>
        </w:sdtPr>
        <w:sdtContent>
          <w:tc>
            <w:tcPr>
              <w:tcW w:w="8485" w:type="dxa"/>
            </w:tcPr>
            <w:p w:rsidR="002968E8" w:rsidRDefault="002968E8" w:rsidP="00AC610B">
              <w:pPr>
                <w:pStyle w:val="Header"/>
                <w:jc w:val="right"/>
                <w:rPr>
                  <w:rFonts w:asciiTheme="majorHAnsi" w:eastAsiaTheme="majorEastAsia" w:hAnsiTheme="majorHAnsi" w:cstheme="majorBidi"/>
                  <w:sz w:val="36"/>
                  <w:szCs w:val="36"/>
                </w:rPr>
              </w:pPr>
              <w:r w:rsidRPr="002968E8">
                <w:rPr>
                  <w:rFonts w:asciiTheme="majorHAnsi" w:eastAsiaTheme="majorEastAsia" w:hAnsiTheme="majorHAnsi" w:cstheme="majorBidi"/>
                  <w:smallCaps/>
                  <w:spacing w:val="20"/>
                  <w:sz w:val="32"/>
                  <w:szCs w:val="32"/>
                </w:rPr>
                <w:t>Institutional Strategic Master Plan 2009-2014               Goal#</w:t>
              </w:r>
              <w:r w:rsidR="00AC610B">
                <w:rPr>
                  <w:rFonts w:asciiTheme="majorHAnsi" w:eastAsiaTheme="majorEastAsia" w:hAnsiTheme="majorHAnsi" w:cstheme="majorBidi"/>
                  <w:smallCaps/>
                  <w:spacing w:val="20"/>
                  <w:sz w:val="32"/>
                  <w:szCs w:val="32"/>
                </w:rPr>
                <w:t>3</w:t>
              </w:r>
              <w:r w:rsidRPr="002968E8">
                <w:rPr>
                  <w:rFonts w:asciiTheme="majorHAnsi" w:eastAsiaTheme="majorEastAsia" w:hAnsiTheme="majorHAnsi" w:cstheme="majorBidi"/>
                  <w:smallCaps/>
                  <w:spacing w:val="20"/>
                  <w:sz w:val="32"/>
                  <w:szCs w:val="32"/>
                </w:rPr>
                <w:t xml:space="preserve">~ </w:t>
              </w:r>
              <w:r w:rsidR="00FC211A">
                <w:rPr>
                  <w:rFonts w:asciiTheme="majorHAnsi" w:eastAsiaTheme="majorEastAsia" w:hAnsiTheme="majorHAnsi" w:cstheme="majorBidi"/>
                  <w:smallCaps/>
                  <w:spacing w:val="20"/>
                  <w:sz w:val="32"/>
                  <w:szCs w:val="32"/>
                </w:rPr>
                <w:t>Community Interaction</w:t>
              </w:r>
            </w:p>
          </w:tc>
        </w:sdtContent>
      </w:sdt>
      <w:tc>
        <w:tcPr>
          <w:tcW w:w="2545" w:type="dxa"/>
          <w:vAlign w:val="center"/>
        </w:tcPr>
        <w:p w:rsidR="002968E8" w:rsidRPr="002968E8" w:rsidRDefault="00226891" w:rsidP="0019354D">
          <w:pPr>
            <w:pStyle w:val="Header"/>
            <w:jc w:val="center"/>
            <w:rPr>
              <w:rFonts w:asciiTheme="majorHAnsi" w:eastAsiaTheme="majorEastAsia" w:hAnsiTheme="majorHAnsi" w:cstheme="majorBidi"/>
              <w:b/>
              <w:bCs/>
              <w:color w:val="4F81BD" w:themeColor="accent1"/>
            </w:rPr>
          </w:pPr>
          <w:r>
            <w:rPr>
              <w:rFonts w:asciiTheme="majorHAnsi" w:eastAsiaTheme="majorEastAsia" w:hAnsiTheme="majorHAnsi" w:cstheme="majorBidi"/>
              <w:b/>
              <w:bCs/>
              <w:color w:val="4F81BD" w:themeColor="accent1"/>
            </w:rPr>
            <w:t xml:space="preserve">As of </w:t>
          </w:r>
          <w:r w:rsidR="0019354D">
            <w:rPr>
              <w:rFonts w:asciiTheme="majorHAnsi" w:eastAsiaTheme="majorEastAsia" w:hAnsiTheme="majorHAnsi" w:cstheme="majorBidi"/>
              <w:b/>
              <w:bCs/>
              <w:color w:val="4F81BD" w:themeColor="accent1"/>
            </w:rPr>
            <w:t>December 2009</w:t>
          </w:r>
        </w:p>
      </w:tc>
    </w:tr>
  </w:tbl>
  <w:p w:rsidR="0021186E" w:rsidRDefault="0021186E" w:rsidP="0021186E">
    <w:pPr>
      <w:spacing w:after="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164F"/>
    <w:multiLevelType w:val="hybridMultilevel"/>
    <w:tmpl w:val="571E73C8"/>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8567BC"/>
    <w:multiLevelType w:val="hybridMultilevel"/>
    <w:tmpl w:val="DECA98D4"/>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D3A53"/>
    <w:multiLevelType w:val="hybridMultilevel"/>
    <w:tmpl w:val="571E73C8"/>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96E1B"/>
    <w:multiLevelType w:val="hybridMultilevel"/>
    <w:tmpl w:val="571E73C8"/>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74403"/>
    <w:multiLevelType w:val="hybridMultilevel"/>
    <w:tmpl w:val="571E73C8"/>
    <w:lvl w:ilvl="0" w:tplc="B2DAE0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hdrShapeDefaults>
    <o:shapedefaults v:ext="edit" spidmax="35842"/>
  </w:hdrShapeDefaults>
  <w:footnotePr>
    <w:footnote w:id="-1"/>
    <w:footnote w:id="0"/>
  </w:footnotePr>
  <w:endnotePr>
    <w:endnote w:id="-1"/>
    <w:endnote w:id="0"/>
  </w:endnotePr>
  <w:compat/>
  <w:rsids>
    <w:rsidRoot w:val="004B42E6"/>
    <w:rsid w:val="00010082"/>
    <w:rsid w:val="00013764"/>
    <w:rsid w:val="0001510D"/>
    <w:rsid w:val="000250E3"/>
    <w:rsid w:val="00043E49"/>
    <w:rsid w:val="00044B9F"/>
    <w:rsid w:val="00055FA9"/>
    <w:rsid w:val="000653D7"/>
    <w:rsid w:val="00074A25"/>
    <w:rsid w:val="00080B8D"/>
    <w:rsid w:val="00087AD8"/>
    <w:rsid w:val="000B19E1"/>
    <w:rsid w:val="000B45C2"/>
    <w:rsid w:val="000C2296"/>
    <w:rsid w:val="000D4421"/>
    <w:rsid w:val="000D6442"/>
    <w:rsid w:val="001060DF"/>
    <w:rsid w:val="00144762"/>
    <w:rsid w:val="00150783"/>
    <w:rsid w:val="00181451"/>
    <w:rsid w:val="0019354D"/>
    <w:rsid w:val="001A3D06"/>
    <w:rsid w:val="001D23CF"/>
    <w:rsid w:val="001D26FE"/>
    <w:rsid w:val="001E7B40"/>
    <w:rsid w:val="001F1106"/>
    <w:rsid w:val="001F5E02"/>
    <w:rsid w:val="001F5E42"/>
    <w:rsid w:val="0021186E"/>
    <w:rsid w:val="00215CEC"/>
    <w:rsid w:val="0022230F"/>
    <w:rsid w:val="00226891"/>
    <w:rsid w:val="0023143A"/>
    <w:rsid w:val="002343AC"/>
    <w:rsid w:val="00235B28"/>
    <w:rsid w:val="00253C50"/>
    <w:rsid w:val="0026096F"/>
    <w:rsid w:val="0026571D"/>
    <w:rsid w:val="00281F60"/>
    <w:rsid w:val="00282FFD"/>
    <w:rsid w:val="002968E8"/>
    <w:rsid w:val="00296AE5"/>
    <w:rsid w:val="002A5071"/>
    <w:rsid w:val="002A5E15"/>
    <w:rsid w:val="002B2BB3"/>
    <w:rsid w:val="002B65B9"/>
    <w:rsid w:val="002C0175"/>
    <w:rsid w:val="002C1EE3"/>
    <w:rsid w:val="002C4803"/>
    <w:rsid w:val="002D1144"/>
    <w:rsid w:val="002D2BD9"/>
    <w:rsid w:val="002D6CAC"/>
    <w:rsid w:val="002E5E7C"/>
    <w:rsid w:val="003074FA"/>
    <w:rsid w:val="00336E3B"/>
    <w:rsid w:val="00342810"/>
    <w:rsid w:val="00351D6D"/>
    <w:rsid w:val="00352137"/>
    <w:rsid w:val="003607EE"/>
    <w:rsid w:val="00360A15"/>
    <w:rsid w:val="00392260"/>
    <w:rsid w:val="003956D9"/>
    <w:rsid w:val="003A4CF5"/>
    <w:rsid w:val="003B004E"/>
    <w:rsid w:val="003B46EF"/>
    <w:rsid w:val="003C66CA"/>
    <w:rsid w:val="003D6155"/>
    <w:rsid w:val="003E68FD"/>
    <w:rsid w:val="003E7321"/>
    <w:rsid w:val="003F61A4"/>
    <w:rsid w:val="003F6983"/>
    <w:rsid w:val="00400E9F"/>
    <w:rsid w:val="004048BC"/>
    <w:rsid w:val="004127BA"/>
    <w:rsid w:val="00426F5F"/>
    <w:rsid w:val="00467A79"/>
    <w:rsid w:val="004713B3"/>
    <w:rsid w:val="004749D3"/>
    <w:rsid w:val="00491684"/>
    <w:rsid w:val="00496D6F"/>
    <w:rsid w:val="004A5E56"/>
    <w:rsid w:val="004B42E6"/>
    <w:rsid w:val="004B7465"/>
    <w:rsid w:val="004C0F6C"/>
    <w:rsid w:val="004E4F71"/>
    <w:rsid w:val="00514418"/>
    <w:rsid w:val="00516475"/>
    <w:rsid w:val="00543ACD"/>
    <w:rsid w:val="005555AB"/>
    <w:rsid w:val="00570A4C"/>
    <w:rsid w:val="005822B4"/>
    <w:rsid w:val="005868E6"/>
    <w:rsid w:val="00590407"/>
    <w:rsid w:val="005962EC"/>
    <w:rsid w:val="005A2343"/>
    <w:rsid w:val="005A2702"/>
    <w:rsid w:val="005A3631"/>
    <w:rsid w:val="005B2CBD"/>
    <w:rsid w:val="005B3A08"/>
    <w:rsid w:val="005D7B0D"/>
    <w:rsid w:val="005D7D13"/>
    <w:rsid w:val="005F1FFD"/>
    <w:rsid w:val="00603B51"/>
    <w:rsid w:val="00603C48"/>
    <w:rsid w:val="00610413"/>
    <w:rsid w:val="00611E9A"/>
    <w:rsid w:val="00630FDD"/>
    <w:rsid w:val="00646527"/>
    <w:rsid w:val="00672E11"/>
    <w:rsid w:val="00675F95"/>
    <w:rsid w:val="00676AF5"/>
    <w:rsid w:val="00692639"/>
    <w:rsid w:val="006B2F08"/>
    <w:rsid w:val="006C239F"/>
    <w:rsid w:val="006E2673"/>
    <w:rsid w:val="006F5D6B"/>
    <w:rsid w:val="006F73E8"/>
    <w:rsid w:val="007000D8"/>
    <w:rsid w:val="00710C09"/>
    <w:rsid w:val="00722BDF"/>
    <w:rsid w:val="00733C01"/>
    <w:rsid w:val="00741BF6"/>
    <w:rsid w:val="00742662"/>
    <w:rsid w:val="00764FA7"/>
    <w:rsid w:val="00766D27"/>
    <w:rsid w:val="00770D6B"/>
    <w:rsid w:val="007C6391"/>
    <w:rsid w:val="007D3477"/>
    <w:rsid w:val="007E4928"/>
    <w:rsid w:val="007F2DBB"/>
    <w:rsid w:val="007F75CF"/>
    <w:rsid w:val="008054D9"/>
    <w:rsid w:val="008119D0"/>
    <w:rsid w:val="0082209F"/>
    <w:rsid w:val="00822E63"/>
    <w:rsid w:val="00827161"/>
    <w:rsid w:val="00832695"/>
    <w:rsid w:val="00834D3A"/>
    <w:rsid w:val="00843DD2"/>
    <w:rsid w:val="00847248"/>
    <w:rsid w:val="00850429"/>
    <w:rsid w:val="0086069E"/>
    <w:rsid w:val="00861363"/>
    <w:rsid w:val="00875EED"/>
    <w:rsid w:val="00880E32"/>
    <w:rsid w:val="0092414E"/>
    <w:rsid w:val="00927255"/>
    <w:rsid w:val="00947D1C"/>
    <w:rsid w:val="009532E5"/>
    <w:rsid w:val="00954885"/>
    <w:rsid w:val="0097298B"/>
    <w:rsid w:val="00991CFB"/>
    <w:rsid w:val="00997EF4"/>
    <w:rsid w:val="009A4931"/>
    <w:rsid w:val="009C027C"/>
    <w:rsid w:val="009D011E"/>
    <w:rsid w:val="009D0725"/>
    <w:rsid w:val="009D3AE9"/>
    <w:rsid w:val="009F1A68"/>
    <w:rsid w:val="00A00084"/>
    <w:rsid w:val="00A0008F"/>
    <w:rsid w:val="00A12B07"/>
    <w:rsid w:val="00A20EAC"/>
    <w:rsid w:val="00A234A2"/>
    <w:rsid w:val="00A34549"/>
    <w:rsid w:val="00A42630"/>
    <w:rsid w:val="00A55806"/>
    <w:rsid w:val="00A571B7"/>
    <w:rsid w:val="00A57BEF"/>
    <w:rsid w:val="00AA12FF"/>
    <w:rsid w:val="00AA303B"/>
    <w:rsid w:val="00AA62B5"/>
    <w:rsid w:val="00AB679F"/>
    <w:rsid w:val="00AC4788"/>
    <w:rsid w:val="00AC610B"/>
    <w:rsid w:val="00AE33DC"/>
    <w:rsid w:val="00AE7EBD"/>
    <w:rsid w:val="00B0632E"/>
    <w:rsid w:val="00B13DA2"/>
    <w:rsid w:val="00B15527"/>
    <w:rsid w:val="00B248BE"/>
    <w:rsid w:val="00B30257"/>
    <w:rsid w:val="00B611D8"/>
    <w:rsid w:val="00B62A15"/>
    <w:rsid w:val="00B77574"/>
    <w:rsid w:val="00B80533"/>
    <w:rsid w:val="00B90C91"/>
    <w:rsid w:val="00B96215"/>
    <w:rsid w:val="00BB27D4"/>
    <w:rsid w:val="00BB53EC"/>
    <w:rsid w:val="00BD3938"/>
    <w:rsid w:val="00BE06B0"/>
    <w:rsid w:val="00BE787B"/>
    <w:rsid w:val="00C00BB0"/>
    <w:rsid w:val="00C301EE"/>
    <w:rsid w:val="00C33038"/>
    <w:rsid w:val="00C43189"/>
    <w:rsid w:val="00C73B1C"/>
    <w:rsid w:val="00C92AF5"/>
    <w:rsid w:val="00CA32A6"/>
    <w:rsid w:val="00CB175B"/>
    <w:rsid w:val="00CC23AA"/>
    <w:rsid w:val="00CD0750"/>
    <w:rsid w:val="00CD087E"/>
    <w:rsid w:val="00CF2D2D"/>
    <w:rsid w:val="00D00CC8"/>
    <w:rsid w:val="00D01566"/>
    <w:rsid w:val="00D07E5D"/>
    <w:rsid w:val="00D1545A"/>
    <w:rsid w:val="00D24E94"/>
    <w:rsid w:val="00D278D3"/>
    <w:rsid w:val="00D322E3"/>
    <w:rsid w:val="00D33C42"/>
    <w:rsid w:val="00D35498"/>
    <w:rsid w:val="00D355B1"/>
    <w:rsid w:val="00D35697"/>
    <w:rsid w:val="00D35DA9"/>
    <w:rsid w:val="00D5435F"/>
    <w:rsid w:val="00D8311C"/>
    <w:rsid w:val="00D9244A"/>
    <w:rsid w:val="00D94B6E"/>
    <w:rsid w:val="00DC035B"/>
    <w:rsid w:val="00DD0A96"/>
    <w:rsid w:val="00DD6B10"/>
    <w:rsid w:val="00DF1226"/>
    <w:rsid w:val="00DF5746"/>
    <w:rsid w:val="00E00418"/>
    <w:rsid w:val="00E01184"/>
    <w:rsid w:val="00E01C88"/>
    <w:rsid w:val="00E03F5A"/>
    <w:rsid w:val="00E20574"/>
    <w:rsid w:val="00E3157A"/>
    <w:rsid w:val="00E340DB"/>
    <w:rsid w:val="00E54CB5"/>
    <w:rsid w:val="00E64628"/>
    <w:rsid w:val="00E85364"/>
    <w:rsid w:val="00EC7788"/>
    <w:rsid w:val="00EF6FBB"/>
    <w:rsid w:val="00EF7EBA"/>
    <w:rsid w:val="00F152E2"/>
    <w:rsid w:val="00F4022D"/>
    <w:rsid w:val="00F44DE8"/>
    <w:rsid w:val="00F60BBD"/>
    <w:rsid w:val="00F81696"/>
    <w:rsid w:val="00F82E76"/>
    <w:rsid w:val="00F8763D"/>
    <w:rsid w:val="00FB47F5"/>
    <w:rsid w:val="00FC211A"/>
    <w:rsid w:val="00FC499A"/>
    <w:rsid w:val="00FC6569"/>
    <w:rsid w:val="00FC7DB9"/>
    <w:rsid w:val="00FD14A7"/>
    <w:rsid w:val="00FD6305"/>
    <w:rsid w:val="00FD683A"/>
    <w:rsid w:val="00FE2A31"/>
    <w:rsid w:val="00FF2C30"/>
    <w:rsid w:val="00FF357B"/>
    <w:rsid w:val="00FF45D2"/>
    <w:rsid w:val="00FF68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2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B42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118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86E"/>
  </w:style>
  <w:style w:type="paragraph" w:styleId="Footer">
    <w:name w:val="footer"/>
    <w:basedOn w:val="Normal"/>
    <w:link w:val="FooterChar"/>
    <w:uiPriority w:val="99"/>
    <w:semiHidden/>
    <w:unhideWhenUsed/>
    <w:rsid w:val="0021186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186E"/>
  </w:style>
  <w:style w:type="paragraph" w:styleId="BalloonText">
    <w:name w:val="Balloon Text"/>
    <w:basedOn w:val="Normal"/>
    <w:link w:val="BalloonTextChar"/>
    <w:uiPriority w:val="99"/>
    <w:semiHidden/>
    <w:unhideWhenUsed/>
    <w:rsid w:val="00211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86E"/>
    <w:rPr>
      <w:rFonts w:ascii="Tahoma" w:hAnsi="Tahoma" w:cs="Tahoma"/>
      <w:sz w:val="16"/>
      <w:szCs w:val="16"/>
    </w:rPr>
  </w:style>
  <w:style w:type="paragraph" w:styleId="ListParagraph">
    <w:name w:val="List Paragraph"/>
    <w:basedOn w:val="Normal"/>
    <w:uiPriority w:val="34"/>
    <w:qFormat/>
    <w:rsid w:val="00927255"/>
    <w:pPr>
      <w:ind w:left="720"/>
      <w:contextualSpacing/>
    </w:pPr>
  </w:style>
</w:styles>
</file>

<file path=word/webSettings.xml><?xml version="1.0" encoding="utf-8"?>
<w:webSettings xmlns:r="http://schemas.openxmlformats.org/officeDocument/2006/relationships" xmlns:w="http://schemas.openxmlformats.org/wordprocessingml/2006/main">
  <w:divs>
    <w:div w:id="350955527">
      <w:bodyDiv w:val="1"/>
      <w:marLeft w:val="0"/>
      <w:marRight w:val="0"/>
      <w:marTop w:val="0"/>
      <w:marBottom w:val="0"/>
      <w:divBdr>
        <w:top w:val="none" w:sz="0" w:space="0" w:color="auto"/>
        <w:left w:val="none" w:sz="0" w:space="0" w:color="auto"/>
        <w:bottom w:val="none" w:sz="0" w:space="0" w:color="auto"/>
        <w:right w:val="none" w:sz="0" w:space="0" w:color="auto"/>
      </w:divBdr>
    </w:div>
    <w:div w:id="155145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69C028B1B83474696437AE542503D63"/>
        <w:category>
          <w:name w:val="General"/>
          <w:gallery w:val="placeholder"/>
        </w:category>
        <w:types>
          <w:type w:val="bbPlcHdr"/>
        </w:types>
        <w:behaviors>
          <w:behavior w:val="content"/>
        </w:behaviors>
        <w:guid w:val="{5D1839EE-F89D-43E6-B55A-E8C67A684C44}"/>
      </w:docPartPr>
      <w:docPartBody>
        <w:p w:rsidR="00C96517" w:rsidRDefault="00395025" w:rsidP="00395025">
          <w:pPr>
            <w:pStyle w:val="569C028B1B83474696437AE542503D63"/>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395025"/>
    <w:rsid w:val="00395025"/>
    <w:rsid w:val="00493968"/>
    <w:rsid w:val="004D795E"/>
    <w:rsid w:val="005064B3"/>
    <w:rsid w:val="007638A2"/>
    <w:rsid w:val="00840B53"/>
    <w:rsid w:val="00A05580"/>
    <w:rsid w:val="00B90FC2"/>
    <w:rsid w:val="00C96517"/>
    <w:rsid w:val="00D156E2"/>
    <w:rsid w:val="00DC0B52"/>
    <w:rsid w:val="00E564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5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9C028B1B83474696437AE542503D63">
    <w:name w:val="569C028B1B83474696437AE542503D63"/>
    <w:rsid w:val="00395025"/>
  </w:style>
  <w:style w:type="paragraph" w:customStyle="1" w:styleId="53DF16D4FE4F45918588988F123EF5B0">
    <w:name w:val="53DF16D4FE4F45918588988F123EF5B0"/>
    <w:rsid w:val="00395025"/>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2011-05-31T00:00:00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1179</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Institutional Strategic Master Plan 2009-2014               Goal#3~ Community Interaction</vt:lpstr>
    </vt:vector>
  </TitlesOfParts>
  <Company>Guam Community College</Company>
  <LinksUpToDate>false</LinksUpToDate>
  <CharactersWithSpaces>7890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Institutional Strategic Master Plan 2009-2014               Goal#3~ Community Interaction</dc:title>
  <dc:subject/>
  <dc:creator>Doris</dc:creator>
  <cp:keywords/>
  <dc:description/>
  <cp:lastModifiedBy>User</cp:lastModifiedBy>
  <cp:revision>10</cp:revision>
  <cp:lastPrinted>2011-05-31T03:01:00Z</cp:lastPrinted>
  <dcterms:created xsi:type="dcterms:W3CDTF">2011-05-31T04:41:00Z</dcterms:created>
  <dcterms:modified xsi:type="dcterms:W3CDTF">2011-10-13T01:24:00Z</dcterms:modified>
</cp:coreProperties>
</file>