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DEC" w:rsidRPr="000549E5" w:rsidRDefault="00B20DEC" w:rsidP="00B20DEC">
      <w:pPr>
        <w:autoSpaceDE w:val="0"/>
        <w:autoSpaceDN w:val="0"/>
        <w:adjustRightInd w:val="0"/>
        <w:spacing w:after="0" w:line="240" w:lineRule="auto"/>
        <w:jc w:val="center"/>
        <w:rPr>
          <w:rFonts w:ascii="Times New Roman" w:eastAsiaTheme="minorHAnsi" w:hAnsi="Times New Roman"/>
          <w:b/>
          <w:bCs/>
          <w:sz w:val="28"/>
          <w:szCs w:val="28"/>
          <w:u w:val="single"/>
        </w:rPr>
      </w:pPr>
      <w:r w:rsidRPr="000549E5">
        <w:rPr>
          <w:rFonts w:ascii="Times New Roman" w:eastAsiaTheme="minorHAnsi" w:hAnsi="Times New Roman"/>
          <w:b/>
          <w:bCs/>
          <w:sz w:val="28"/>
          <w:szCs w:val="28"/>
          <w:u w:val="single"/>
        </w:rPr>
        <w:t>Guam Community College Response to Actionable Improvement Plans from the 2012 Self Evaluation Report</w:t>
      </w:r>
    </w:p>
    <w:p w:rsidR="00B20DEC" w:rsidRPr="000549E5" w:rsidRDefault="00B20DEC" w:rsidP="00B20DEC">
      <w:pPr>
        <w:autoSpaceDE w:val="0"/>
        <w:autoSpaceDN w:val="0"/>
        <w:adjustRightInd w:val="0"/>
        <w:spacing w:after="0" w:line="240" w:lineRule="auto"/>
        <w:jc w:val="center"/>
        <w:rPr>
          <w:rFonts w:ascii="Times New Roman" w:eastAsiaTheme="minorHAnsi" w:hAnsi="Times New Roman"/>
          <w:b/>
          <w:bCs/>
          <w:sz w:val="28"/>
          <w:szCs w:val="28"/>
          <w:u w:val="single"/>
        </w:rPr>
      </w:pPr>
    </w:p>
    <w:p w:rsidR="00B20DEC" w:rsidRPr="000549E5" w:rsidRDefault="00B20DEC" w:rsidP="00B20DEC">
      <w:pPr>
        <w:autoSpaceDE w:val="0"/>
        <w:autoSpaceDN w:val="0"/>
        <w:adjustRightInd w:val="0"/>
        <w:spacing w:after="0" w:line="240" w:lineRule="auto"/>
        <w:jc w:val="center"/>
        <w:rPr>
          <w:rFonts w:ascii="Times New Roman" w:eastAsiaTheme="minorHAnsi" w:hAnsi="Times New Roman"/>
          <w:b/>
          <w:bCs/>
          <w:sz w:val="28"/>
          <w:szCs w:val="28"/>
          <w:u w:val="single"/>
        </w:rPr>
      </w:pPr>
    </w:p>
    <w:p w:rsidR="00B20DEC" w:rsidRPr="000549E5" w:rsidRDefault="00B20DEC" w:rsidP="00B20DEC">
      <w:pPr>
        <w:spacing w:after="0" w:line="240" w:lineRule="auto"/>
        <w:jc w:val="both"/>
        <w:rPr>
          <w:rFonts w:ascii="Times New Roman" w:eastAsiaTheme="minorHAnsi" w:hAnsi="Times New Roman"/>
          <w:b/>
          <w:bCs/>
          <w:sz w:val="28"/>
          <w:szCs w:val="28"/>
          <w:u w:val="single"/>
        </w:rPr>
      </w:pPr>
      <w:proofErr w:type="gramStart"/>
      <w:r w:rsidRPr="000549E5">
        <w:rPr>
          <w:rFonts w:ascii="Times New Roman" w:eastAsiaTheme="minorHAnsi" w:hAnsi="Times New Roman"/>
          <w:b/>
          <w:bCs/>
          <w:sz w:val="28"/>
          <w:szCs w:val="28"/>
          <w:u w:val="single"/>
        </w:rPr>
        <w:t>Standard 1.</w:t>
      </w:r>
      <w:proofErr w:type="gramEnd"/>
      <w:r w:rsidRPr="000549E5">
        <w:rPr>
          <w:rFonts w:ascii="Times New Roman" w:eastAsiaTheme="minorHAnsi" w:hAnsi="Times New Roman"/>
          <w:b/>
          <w:bCs/>
          <w:sz w:val="28"/>
          <w:szCs w:val="28"/>
          <w:u w:val="single"/>
        </w:rPr>
        <w:t xml:space="preserve"> Institutional Mission and Effectiveness</w:t>
      </w:r>
    </w:p>
    <w:p w:rsidR="00B20DEC" w:rsidRPr="000549E5" w:rsidRDefault="00B20DEC" w:rsidP="00B20DEC">
      <w:pPr>
        <w:spacing w:after="0" w:line="240" w:lineRule="auto"/>
        <w:jc w:val="both"/>
        <w:rPr>
          <w:rFonts w:ascii="Times New Roman" w:eastAsiaTheme="minorHAnsi" w:hAnsi="Times New Roman"/>
          <w:b/>
          <w:bCs/>
          <w:sz w:val="28"/>
          <w:szCs w:val="28"/>
          <w:u w:val="single"/>
        </w:rPr>
      </w:pPr>
    </w:p>
    <w:p w:rsidR="00B20DEC" w:rsidRPr="00173E8B" w:rsidRDefault="00B20DEC" w:rsidP="00B20DEC">
      <w:pPr>
        <w:pStyle w:val="ListParagraph"/>
        <w:spacing w:after="0"/>
        <w:contextualSpacing/>
        <w:jc w:val="both"/>
        <w:rPr>
          <w:color w:val="000000"/>
        </w:rPr>
      </w:pPr>
      <w:r>
        <w:rPr>
          <w:b/>
          <w:color w:val="000000"/>
        </w:rPr>
        <w:t>1</w:t>
      </w:r>
      <w:r w:rsidRPr="000549E5">
        <w:rPr>
          <w:b/>
          <w:color w:val="000000"/>
        </w:rPr>
        <w:t>B2</w:t>
      </w:r>
      <w:r>
        <w:rPr>
          <w:b/>
          <w:color w:val="000000"/>
        </w:rPr>
        <w:tab/>
      </w:r>
      <w:r w:rsidRPr="000549E5">
        <w:rPr>
          <w:b/>
          <w:color w:val="000000"/>
        </w:rPr>
        <w:t>Engage all stakeholders in the College’s continuous planning processes so that there is a clear understanding of roles and expectations among all constituents.</w:t>
      </w:r>
      <w:r w:rsidRPr="000549E5">
        <w:rPr>
          <w:color w:val="000000"/>
        </w:rPr>
        <w:t xml:space="preserve"> </w:t>
      </w:r>
    </w:p>
    <w:p w:rsidR="00B20DEC" w:rsidRPr="000549E5" w:rsidRDefault="00B20DEC" w:rsidP="00B20DEC">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GCC is committed to engaging and involving all stakeholders in the College’s continuous planning process. On November 22, 2013, Dr. Mary Okada discussed how GCC met the goals stated in the 2009-2014 College’s Institutional Strategic Master Plan (ISMP). She also presented the 2014-2020 ISMP</w:t>
      </w:r>
      <w:r w:rsidRPr="000549E5">
        <w:rPr>
          <w:rStyle w:val="FootnoteReference"/>
          <w:rFonts w:ascii="Times New Roman" w:eastAsia="Times New Roman" w:hAnsi="Times New Roman"/>
          <w:color w:val="000000"/>
          <w:sz w:val="24"/>
          <w:szCs w:val="24"/>
        </w:rPr>
        <w:footnoteReference w:id="1"/>
      </w:r>
      <w:r w:rsidRPr="000549E5">
        <w:rPr>
          <w:rFonts w:ascii="Times New Roman" w:eastAsia="Times New Roman" w:hAnsi="Times New Roman"/>
          <w:color w:val="000000"/>
          <w:sz w:val="24"/>
          <w:szCs w:val="24"/>
        </w:rPr>
        <w:t>.  The 2014-2020 ISMP was adopted in January 2014. The 2014-2020 ISMP incorporated all inputs that were obtained during previous internal and external meetings and interactions with stakeholders.</w:t>
      </w:r>
      <w:r w:rsidRPr="000549E5">
        <w:rPr>
          <w:rStyle w:val="FootnoteReference"/>
          <w:rFonts w:ascii="Times New Roman" w:eastAsia="Times New Roman" w:hAnsi="Times New Roman"/>
          <w:color w:val="000000"/>
          <w:sz w:val="24"/>
          <w:szCs w:val="24"/>
        </w:rPr>
        <w:footnoteReference w:id="2"/>
      </w:r>
      <w:r w:rsidRPr="000549E5">
        <w:rPr>
          <w:rFonts w:ascii="Times New Roman" w:eastAsia="Times New Roman" w:hAnsi="Times New Roman"/>
          <w:color w:val="000000"/>
          <w:sz w:val="24"/>
          <w:szCs w:val="24"/>
        </w:rPr>
        <w:t xml:space="preserve"> The ISMP </w:t>
      </w:r>
      <w:r w:rsidRPr="000549E5">
        <w:rPr>
          <w:rFonts w:ascii="Times New Roman" w:hAnsi="Times New Roman"/>
          <w:sz w:val="24"/>
          <w:szCs w:val="24"/>
        </w:rPr>
        <w:t xml:space="preserve">outlines GCC’s values, goals and action plans for continuous quality in providing educational programs and services. </w:t>
      </w:r>
      <w:r w:rsidRPr="000549E5">
        <w:rPr>
          <w:rFonts w:ascii="Times New Roman" w:eastAsia="Times New Roman" w:hAnsi="Times New Roman"/>
          <w:color w:val="000000"/>
          <w:sz w:val="24"/>
          <w:szCs w:val="24"/>
        </w:rPr>
        <w:t>Highlights of the 2014-2020 ISMP includes upgrading the physical campus to accommodate an increasing student population, incorporating student-centered learning models into the curriculum, optimizing the processes of resource allocation, and increasing the retention and completion rates of students.</w:t>
      </w:r>
      <w:r w:rsidRPr="000549E5">
        <w:rPr>
          <w:rStyle w:val="FootnoteReference"/>
          <w:rFonts w:ascii="Times New Roman" w:eastAsia="Times New Roman" w:hAnsi="Times New Roman"/>
          <w:color w:val="000000"/>
          <w:sz w:val="24"/>
          <w:szCs w:val="24"/>
        </w:rPr>
        <w:footnoteReference w:id="3"/>
      </w:r>
    </w:p>
    <w:p w:rsidR="00B20DEC" w:rsidRPr="000549E5" w:rsidRDefault="00B20DEC" w:rsidP="00B20DEC">
      <w:pPr>
        <w:spacing w:after="0" w:line="240" w:lineRule="auto"/>
        <w:contextualSpacing/>
        <w:jc w:val="both"/>
        <w:rPr>
          <w:rFonts w:ascii="Times New Roman" w:eastAsia="Times New Roman" w:hAnsi="Times New Roman"/>
          <w:color w:val="000000"/>
          <w:sz w:val="24"/>
          <w:szCs w:val="24"/>
        </w:rPr>
      </w:pPr>
    </w:p>
    <w:p w:rsidR="00B20DEC" w:rsidRPr="000549E5" w:rsidRDefault="00B20DEC" w:rsidP="00B20DEC">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During the spring of 2013, the Vice President for Academic Affairs and the Office of Assessment, Institutional Effectiveness &amp; Research (AIER) participated in the various committee meetings and campus events to gather feedback on the College’s mission statement and big picture goals.</w:t>
      </w:r>
      <w:r>
        <w:rPr>
          <w:rFonts w:ascii="Times New Roman" w:eastAsia="Times New Roman" w:hAnsi="Times New Roman"/>
          <w:color w:val="000000"/>
          <w:sz w:val="24"/>
          <w:szCs w:val="24"/>
        </w:rPr>
        <w:t xml:space="preserve"> </w:t>
      </w:r>
      <w:r w:rsidRPr="000549E5">
        <w:rPr>
          <w:rFonts w:ascii="Times New Roman" w:eastAsia="Times New Roman" w:hAnsi="Times New Roman"/>
          <w:color w:val="000000"/>
          <w:sz w:val="24"/>
          <w:szCs w:val="24"/>
        </w:rPr>
        <w:t>Meaningful discussions and recommendations were noted and a final feedback period was conducted in the fall of 2013. On January 10, 2014, GCC’s mission statement was amended and officially adopted by the Board of Trustees, including its Chamorro translation.</w:t>
      </w:r>
      <w:r w:rsidRPr="00A25EB2">
        <w:rPr>
          <w:rStyle w:val="FootnoteReference"/>
          <w:rFonts w:ascii="Times New Roman" w:eastAsia="Times New Roman" w:hAnsi="Times New Roman"/>
          <w:color w:val="000000"/>
          <w:sz w:val="24"/>
          <w:szCs w:val="24"/>
        </w:rPr>
        <w:t xml:space="preserve"> </w:t>
      </w:r>
      <w:r w:rsidRPr="000549E5">
        <w:rPr>
          <w:rStyle w:val="FootnoteReference"/>
          <w:rFonts w:ascii="Times New Roman" w:eastAsia="Times New Roman" w:hAnsi="Times New Roman"/>
          <w:color w:val="000000"/>
          <w:sz w:val="24"/>
          <w:szCs w:val="24"/>
        </w:rPr>
        <w:footnoteReference w:id="4"/>
      </w:r>
    </w:p>
    <w:p w:rsidR="00B20DEC" w:rsidRPr="000549E5" w:rsidRDefault="00B20DEC" w:rsidP="00B20DEC">
      <w:pPr>
        <w:spacing w:after="0" w:line="240" w:lineRule="auto"/>
        <w:contextualSpacing/>
        <w:jc w:val="both"/>
        <w:rPr>
          <w:rFonts w:ascii="Times New Roman" w:eastAsia="Times New Roman" w:hAnsi="Times New Roman"/>
          <w:color w:val="000000"/>
          <w:sz w:val="24"/>
          <w:szCs w:val="24"/>
        </w:rPr>
      </w:pPr>
    </w:p>
    <w:p w:rsidR="00E64AA5" w:rsidRDefault="00B20DEC" w:rsidP="00FA48F9">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In spring Semester 2013, a new faculty evaluation rubric was adopted by the Job Specification/Evaluation Committee</w:t>
      </w:r>
      <w:r w:rsidRPr="000549E5">
        <w:rPr>
          <w:rStyle w:val="FootnoteReference"/>
          <w:rFonts w:ascii="Times New Roman" w:eastAsia="Times New Roman" w:hAnsi="Times New Roman"/>
          <w:color w:val="000000"/>
          <w:sz w:val="24"/>
          <w:szCs w:val="24"/>
        </w:rPr>
        <w:footnoteReference w:id="5"/>
      </w:r>
      <w:r w:rsidRPr="000549E5">
        <w:rPr>
          <w:rFonts w:ascii="Times New Roman" w:eastAsia="Times New Roman" w:hAnsi="Times New Roman"/>
          <w:color w:val="000000"/>
          <w:sz w:val="24"/>
          <w:szCs w:val="24"/>
        </w:rPr>
        <w:t xml:space="preserve"> and was implemented in the 2013-2014 academic year. </w:t>
      </w:r>
      <w:r w:rsidR="008A7288">
        <w:rPr>
          <w:rFonts w:ascii="Times New Roman" w:eastAsia="Times New Roman" w:hAnsi="Times New Roman"/>
          <w:color w:val="000000"/>
          <w:sz w:val="24"/>
          <w:szCs w:val="24"/>
        </w:rPr>
        <w:t>This committee</w:t>
      </w:r>
      <w:r w:rsidRPr="000549E5">
        <w:rPr>
          <w:rFonts w:ascii="Times New Roman" w:eastAsia="Times New Roman" w:hAnsi="Times New Roman"/>
          <w:color w:val="000000"/>
          <w:sz w:val="24"/>
          <w:szCs w:val="24"/>
        </w:rPr>
        <w:t xml:space="preserve"> is comprised of faculty and administrators. </w:t>
      </w:r>
      <w:r w:rsidR="005F2409">
        <w:rPr>
          <w:rFonts w:ascii="Times New Roman" w:eastAsia="Times New Roman" w:hAnsi="Times New Roman"/>
          <w:color w:val="000000"/>
          <w:sz w:val="24"/>
          <w:szCs w:val="24"/>
        </w:rPr>
        <w:t xml:space="preserve"> </w:t>
      </w:r>
      <w:r w:rsidR="00090E5A">
        <w:rPr>
          <w:rFonts w:ascii="Times New Roman" w:eastAsia="Times New Roman" w:hAnsi="Times New Roman"/>
          <w:color w:val="000000"/>
          <w:sz w:val="24"/>
          <w:szCs w:val="24"/>
        </w:rPr>
        <w:t>T</w:t>
      </w:r>
      <w:r w:rsidR="00493112">
        <w:rPr>
          <w:rFonts w:ascii="Times New Roman" w:eastAsia="Times New Roman" w:hAnsi="Times New Roman"/>
          <w:color w:val="000000"/>
          <w:sz w:val="24"/>
          <w:szCs w:val="24"/>
        </w:rPr>
        <w:t>his</w:t>
      </w:r>
      <w:r w:rsidR="00B715CD">
        <w:rPr>
          <w:rFonts w:ascii="Times New Roman" w:eastAsia="Times New Roman" w:hAnsi="Times New Roman"/>
          <w:color w:val="000000"/>
          <w:sz w:val="24"/>
          <w:szCs w:val="24"/>
        </w:rPr>
        <w:t xml:space="preserve"> </w:t>
      </w:r>
      <w:r w:rsidR="007E5D1B">
        <w:rPr>
          <w:rFonts w:ascii="Times New Roman" w:eastAsia="Times New Roman" w:hAnsi="Times New Roman"/>
          <w:color w:val="000000"/>
          <w:sz w:val="24"/>
          <w:szCs w:val="24"/>
        </w:rPr>
        <w:t xml:space="preserve">rubric </w:t>
      </w:r>
      <w:r>
        <w:rPr>
          <w:rFonts w:ascii="Times New Roman" w:eastAsia="Times New Roman" w:hAnsi="Times New Roman"/>
          <w:color w:val="000000"/>
          <w:sz w:val="24"/>
          <w:szCs w:val="24"/>
        </w:rPr>
        <w:t>define</w:t>
      </w:r>
      <w:r w:rsidR="0054468A">
        <w:rPr>
          <w:rFonts w:ascii="Times New Roman" w:eastAsia="Times New Roman" w:hAnsi="Times New Roman"/>
          <w:color w:val="000000"/>
          <w:sz w:val="24"/>
          <w:szCs w:val="24"/>
        </w:rPr>
        <w:t>d</w:t>
      </w:r>
      <w:r w:rsidR="00B715CD">
        <w:rPr>
          <w:rFonts w:ascii="Times New Roman" w:eastAsia="Times New Roman" w:hAnsi="Times New Roman"/>
          <w:color w:val="000000"/>
          <w:sz w:val="24"/>
          <w:szCs w:val="24"/>
        </w:rPr>
        <w:t xml:space="preserve"> the updated changes in</w:t>
      </w:r>
      <w:r w:rsidR="00090E5A">
        <w:rPr>
          <w:rFonts w:ascii="Times New Roman" w:eastAsia="Times New Roman" w:hAnsi="Times New Roman"/>
          <w:color w:val="000000"/>
          <w:sz w:val="24"/>
          <w:szCs w:val="24"/>
        </w:rPr>
        <w:t xml:space="preserve"> job specifications, </w:t>
      </w:r>
      <w:r w:rsidRPr="000549E5">
        <w:rPr>
          <w:rFonts w:ascii="Times New Roman" w:eastAsia="Times New Roman" w:hAnsi="Times New Roman"/>
          <w:color w:val="000000"/>
          <w:sz w:val="24"/>
          <w:szCs w:val="24"/>
        </w:rPr>
        <w:t>expectations and roles for faculty</w:t>
      </w:r>
      <w:r w:rsidR="007E5D1B">
        <w:rPr>
          <w:rFonts w:ascii="Times New Roman" w:eastAsia="Times New Roman" w:hAnsi="Times New Roman"/>
          <w:color w:val="000000"/>
          <w:sz w:val="24"/>
          <w:szCs w:val="24"/>
        </w:rPr>
        <w:t xml:space="preserve"> members. For example, </w:t>
      </w:r>
      <w:r w:rsidR="0094171A">
        <w:rPr>
          <w:rFonts w:ascii="Times New Roman" w:eastAsia="Times New Roman" w:hAnsi="Times New Roman"/>
          <w:color w:val="000000"/>
          <w:sz w:val="24"/>
          <w:szCs w:val="24"/>
        </w:rPr>
        <w:t xml:space="preserve">faculty’s </w:t>
      </w:r>
      <w:r w:rsidR="00090E5A">
        <w:rPr>
          <w:rFonts w:ascii="Times New Roman" w:eastAsia="Times New Roman" w:hAnsi="Times New Roman"/>
          <w:color w:val="000000"/>
          <w:sz w:val="24"/>
          <w:szCs w:val="24"/>
        </w:rPr>
        <w:t xml:space="preserve">participation and </w:t>
      </w:r>
      <w:r w:rsidR="0094171A">
        <w:rPr>
          <w:rFonts w:ascii="Times New Roman" w:eastAsia="Times New Roman" w:hAnsi="Times New Roman"/>
          <w:color w:val="000000"/>
          <w:sz w:val="24"/>
          <w:szCs w:val="24"/>
        </w:rPr>
        <w:t>completion of a</w:t>
      </w:r>
      <w:r w:rsidRPr="000549E5">
        <w:rPr>
          <w:rFonts w:ascii="Times New Roman" w:eastAsia="Times New Roman" w:hAnsi="Times New Roman"/>
          <w:color w:val="000000"/>
          <w:sz w:val="24"/>
          <w:szCs w:val="24"/>
        </w:rPr>
        <w:t xml:space="preserve">ssessment </w:t>
      </w:r>
      <w:r w:rsidR="0094171A">
        <w:rPr>
          <w:rFonts w:ascii="Times New Roman" w:eastAsia="Times New Roman" w:hAnsi="Times New Roman"/>
          <w:color w:val="000000"/>
          <w:sz w:val="24"/>
          <w:szCs w:val="24"/>
        </w:rPr>
        <w:t>task</w:t>
      </w:r>
      <w:r w:rsidR="00090E5A">
        <w:rPr>
          <w:rFonts w:ascii="Times New Roman" w:eastAsia="Times New Roman" w:hAnsi="Times New Roman"/>
          <w:color w:val="000000"/>
          <w:sz w:val="24"/>
          <w:szCs w:val="24"/>
        </w:rPr>
        <w:t>s</w:t>
      </w:r>
      <w:r w:rsidR="0054468A">
        <w:rPr>
          <w:rFonts w:ascii="Times New Roman" w:eastAsia="Times New Roman" w:hAnsi="Times New Roman"/>
          <w:color w:val="000000"/>
          <w:sz w:val="24"/>
          <w:szCs w:val="24"/>
        </w:rPr>
        <w:t xml:space="preserve"> </w:t>
      </w:r>
      <w:r w:rsidR="00090E5A">
        <w:rPr>
          <w:rFonts w:ascii="Times New Roman" w:eastAsia="Times New Roman" w:hAnsi="Times New Roman"/>
          <w:color w:val="000000"/>
          <w:sz w:val="24"/>
          <w:szCs w:val="24"/>
        </w:rPr>
        <w:t>were</w:t>
      </w:r>
      <w:r w:rsidRPr="000549E5">
        <w:rPr>
          <w:rFonts w:ascii="Times New Roman" w:eastAsia="Times New Roman" w:hAnsi="Times New Roman"/>
          <w:color w:val="000000"/>
          <w:sz w:val="24"/>
          <w:szCs w:val="24"/>
        </w:rPr>
        <w:t xml:space="preserve"> made part of the annua</w:t>
      </w:r>
      <w:r w:rsidR="0054468A">
        <w:rPr>
          <w:rFonts w:ascii="Times New Roman" w:eastAsia="Times New Roman" w:hAnsi="Times New Roman"/>
          <w:color w:val="000000"/>
          <w:sz w:val="24"/>
          <w:szCs w:val="24"/>
        </w:rPr>
        <w:t>l faculty performance evaluation, a component in the rubric</w:t>
      </w:r>
      <w:r w:rsidRPr="000549E5">
        <w:rPr>
          <w:rFonts w:ascii="Times New Roman" w:eastAsia="Times New Roman" w:hAnsi="Times New Roman"/>
          <w:color w:val="000000"/>
          <w:sz w:val="24"/>
          <w:szCs w:val="24"/>
        </w:rPr>
        <w:t>.</w:t>
      </w:r>
      <w:r w:rsidR="00FA48F9">
        <w:rPr>
          <w:rFonts w:ascii="Times New Roman" w:eastAsia="Times New Roman" w:hAnsi="Times New Roman"/>
          <w:color w:val="000000"/>
          <w:sz w:val="24"/>
          <w:szCs w:val="24"/>
        </w:rPr>
        <w:t xml:space="preserve"> </w:t>
      </w:r>
      <w:r w:rsidR="00E64AA5">
        <w:rPr>
          <w:rFonts w:ascii="Times New Roman" w:eastAsia="Times New Roman" w:hAnsi="Times New Roman"/>
          <w:color w:val="000000"/>
          <w:sz w:val="24"/>
          <w:szCs w:val="24"/>
        </w:rPr>
        <w:t>The addition of this component is vital to GCC’s mission</w:t>
      </w:r>
      <w:r w:rsidR="0058370A">
        <w:rPr>
          <w:rFonts w:ascii="Times New Roman" w:eastAsia="Times New Roman" w:hAnsi="Times New Roman"/>
          <w:color w:val="000000"/>
          <w:sz w:val="24"/>
          <w:szCs w:val="24"/>
        </w:rPr>
        <w:t>, goals, and objectives</w:t>
      </w:r>
      <w:r w:rsidR="00E64AA5">
        <w:rPr>
          <w:rFonts w:ascii="Times New Roman" w:eastAsia="Times New Roman" w:hAnsi="Times New Roman"/>
          <w:color w:val="000000"/>
          <w:sz w:val="24"/>
          <w:szCs w:val="24"/>
        </w:rPr>
        <w:t xml:space="preserve">. </w:t>
      </w:r>
      <w:proofErr w:type="gramStart"/>
      <w:r w:rsidR="004603DE">
        <w:rPr>
          <w:rFonts w:ascii="Times New Roman" w:eastAsia="Times New Roman" w:hAnsi="Times New Roman"/>
          <w:color w:val="000000"/>
          <w:sz w:val="24"/>
          <w:szCs w:val="24"/>
        </w:rPr>
        <w:t>F</w:t>
      </w:r>
      <w:r w:rsidR="00FA48F9">
        <w:rPr>
          <w:rFonts w:ascii="Times New Roman" w:eastAsia="Times New Roman" w:hAnsi="Times New Roman"/>
          <w:color w:val="000000"/>
          <w:sz w:val="24"/>
          <w:szCs w:val="24"/>
        </w:rPr>
        <w:t>aculty</w:t>
      </w:r>
      <w:proofErr w:type="gramEnd"/>
      <w:r w:rsidR="00FA48F9">
        <w:rPr>
          <w:rFonts w:ascii="Times New Roman" w:eastAsia="Times New Roman" w:hAnsi="Times New Roman"/>
          <w:color w:val="000000"/>
          <w:sz w:val="24"/>
          <w:szCs w:val="24"/>
        </w:rPr>
        <w:t xml:space="preserve">, who are </w:t>
      </w:r>
      <w:r w:rsidR="00992BD8">
        <w:rPr>
          <w:rFonts w:ascii="Times New Roman" w:eastAsia="Times New Roman" w:hAnsi="Times New Roman"/>
          <w:color w:val="000000"/>
          <w:sz w:val="24"/>
          <w:szCs w:val="24"/>
        </w:rPr>
        <w:t xml:space="preserve">actively </w:t>
      </w:r>
      <w:r w:rsidR="00FA48F9">
        <w:rPr>
          <w:rFonts w:ascii="Times New Roman" w:eastAsia="Times New Roman" w:hAnsi="Times New Roman"/>
          <w:color w:val="000000"/>
          <w:sz w:val="24"/>
          <w:szCs w:val="24"/>
        </w:rPr>
        <w:t xml:space="preserve">engaged with </w:t>
      </w:r>
      <w:r w:rsidR="007E5D1B">
        <w:rPr>
          <w:rFonts w:ascii="Times New Roman" w:eastAsia="Times New Roman" w:hAnsi="Times New Roman"/>
          <w:color w:val="000000"/>
          <w:sz w:val="24"/>
          <w:szCs w:val="24"/>
        </w:rPr>
        <w:t xml:space="preserve">the institutional </w:t>
      </w:r>
      <w:r w:rsidR="00FA48F9">
        <w:rPr>
          <w:rFonts w:ascii="Times New Roman" w:eastAsia="Times New Roman" w:hAnsi="Times New Roman"/>
          <w:color w:val="000000"/>
          <w:sz w:val="24"/>
          <w:szCs w:val="24"/>
        </w:rPr>
        <w:t>assessment</w:t>
      </w:r>
      <w:r w:rsidR="007E5D1B">
        <w:rPr>
          <w:rFonts w:ascii="Times New Roman" w:eastAsia="Times New Roman" w:hAnsi="Times New Roman"/>
          <w:color w:val="000000"/>
          <w:sz w:val="24"/>
          <w:szCs w:val="24"/>
        </w:rPr>
        <w:t xml:space="preserve"> plans</w:t>
      </w:r>
      <w:r w:rsidR="00FA48F9">
        <w:rPr>
          <w:rFonts w:ascii="Times New Roman" w:eastAsia="Times New Roman" w:hAnsi="Times New Roman"/>
          <w:color w:val="000000"/>
          <w:sz w:val="24"/>
          <w:szCs w:val="24"/>
        </w:rPr>
        <w:t xml:space="preserve">, are more likely to reflect, analyze, and improve courses, programs, </w:t>
      </w:r>
      <w:r w:rsidR="00663DB1">
        <w:rPr>
          <w:rFonts w:ascii="Times New Roman" w:eastAsia="Times New Roman" w:hAnsi="Times New Roman"/>
          <w:color w:val="000000"/>
          <w:sz w:val="24"/>
          <w:szCs w:val="24"/>
        </w:rPr>
        <w:t xml:space="preserve">and </w:t>
      </w:r>
      <w:r w:rsidR="00FA48F9">
        <w:rPr>
          <w:rFonts w:ascii="Times New Roman" w:eastAsia="Times New Roman" w:hAnsi="Times New Roman"/>
          <w:color w:val="000000"/>
          <w:sz w:val="24"/>
          <w:szCs w:val="24"/>
        </w:rPr>
        <w:t>student services</w:t>
      </w:r>
      <w:r w:rsidR="007C208E">
        <w:rPr>
          <w:rFonts w:ascii="Times New Roman" w:eastAsia="Times New Roman" w:hAnsi="Times New Roman"/>
          <w:color w:val="000000"/>
          <w:sz w:val="24"/>
          <w:szCs w:val="24"/>
        </w:rPr>
        <w:t xml:space="preserve">. The addition of this component ensures that GCC continues to provide the highest quality, student-centered education and job training in this region. </w:t>
      </w:r>
    </w:p>
    <w:p w:rsidR="007C208E" w:rsidRPr="000549E5" w:rsidRDefault="007C208E" w:rsidP="00FA48F9">
      <w:pPr>
        <w:spacing w:after="0" w:line="240" w:lineRule="auto"/>
        <w:contextualSpacing/>
        <w:jc w:val="both"/>
        <w:rPr>
          <w:rFonts w:ascii="Times New Roman" w:eastAsia="Times New Roman" w:hAnsi="Times New Roman"/>
          <w:color w:val="000000"/>
          <w:sz w:val="24"/>
          <w:szCs w:val="24"/>
        </w:rPr>
      </w:pPr>
      <w:bookmarkStart w:id="0" w:name="_GoBack"/>
      <w:bookmarkEnd w:id="0"/>
    </w:p>
    <w:p w:rsidR="00B20DEC" w:rsidRPr="000549E5" w:rsidRDefault="00B20DEC" w:rsidP="00B20DEC">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lastRenderedPageBreak/>
        <w:t xml:space="preserve">Since the institutional assessment system plays a large role in gauging institutional effectiveness, assessment training and assistance continues to be conducted by AIER to assist faculty, staff and administrators with using </w:t>
      </w:r>
      <w:proofErr w:type="spellStart"/>
      <w:r w:rsidRPr="000549E5">
        <w:rPr>
          <w:rFonts w:ascii="Times New Roman" w:eastAsia="Times New Roman" w:hAnsi="Times New Roman"/>
          <w:color w:val="000000"/>
          <w:sz w:val="24"/>
          <w:szCs w:val="24"/>
        </w:rPr>
        <w:t>TracDat</w:t>
      </w:r>
      <w:proofErr w:type="spellEnd"/>
      <w:r w:rsidRPr="000549E5">
        <w:rPr>
          <w:rFonts w:ascii="Times New Roman" w:eastAsia="Times New Roman" w:hAnsi="Times New Roman"/>
          <w:color w:val="000000"/>
          <w:sz w:val="24"/>
          <w:szCs w:val="24"/>
        </w:rPr>
        <w:t xml:space="preserve"> software in the assessment process. In addition, AIER continues to provide department or individual training sessions upon request.</w:t>
      </w:r>
      <w:r w:rsidRPr="00A25EB2">
        <w:rPr>
          <w:rStyle w:val="FootnoteReference"/>
          <w:rFonts w:ascii="Times New Roman" w:eastAsia="Times New Roman" w:hAnsi="Times New Roman"/>
          <w:color w:val="000000"/>
          <w:sz w:val="24"/>
          <w:szCs w:val="24"/>
        </w:rPr>
        <w:t xml:space="preserve"> </w:t>
      </w:r>
      <w:r w:rsidRPr="000549E5">
        <w:rPr>
          <w:rStyle w:val="FootnoteReference"/>
          <w:rFonts w:ascii="Times New Roman" w:eastAsia="Times New Roman" w:hAnsi="Times New Roman"/>
          <w:color w:val="000000"/>
          <w:sz w:val="24"/>
          <w:szCs w:val="24"/>
        </w:rPr>
        <w:footnoteReference w:id="6"/>
      </w:r>
    </w:p>
    <w:p w:rsidR="00455256" w:rsidRDefault="00455256" w:rsidP="00B20DEC">
      <w:pPr>
        <w:spacing w:after="0" w:line="240" w:lineRule="auto"/>
        <w:contextualSpacing/>
        <w:jc w:val="both"/>
        <w:rPr>
          <w:rFonts w:ascii="Times New Roman" w:eastAsia="Times New Roman" w:hAnsi="Times New Roman"/>
          <w:color w:val="000000"/>
          <w:sz w:val="24"/>
          <w:szCs w:val="24"/>
        </w:rPr>
      </w:pPr>
    </w:p>
    <w:p w:rsidR="00B20DEC" w:rsidRPr="000549E5" w:rsidRDefault="00B20DEC" w:rsidP="00B20DEC">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 xml:space="preserve">Another approach that the College has taken to engage all stakeholders in the continuous planning is through the participatory governance process. The College Governing Council or </w:t>
      </w:r>
      <w:proofErr w:type="gramStart"/>
      <w:r w:rsidRPr="000549E5">
        <w:rPr>
          <w:rFonts w:ascii="Times New Roman" w:eastAsia="Times New Roman" w:hAnsi="Times New Roman"/>
          <w:color w:val="000000"/>
          <w:sz w:val="24"/>
          <w:szCs w:val="24"/>
        </w:rPr>
        <w:t>CGC,</w:t>
      </w:r>
      <w:proofErr w:type="gramEnd"/>
      <w:r w:rsidRPr="000549E5">
        <w:rPr>
          <w:rFonts w:ascii="Times New Roman" w:eastAsia="Times New Roman" w:hAnsi="Times New Roman"/>
          <w:color w:val="000000"/>
          <w:sz w:val="24"/>
          <w:szCs w:val="24"/>
        </w:rPr>
        <w:t xml:space="preserve"> has representatives from all college stakeholders:</w:t>
      </w:r>
      <w:r>
        <w:rPr>
          <w:rFonts w:ascii="Times New Roman" w:eastAsia="Times New Roman" w:hAnsi="Times New Roman"/>
          <w:color w:val="000000"/>
          <w:sz w:val="24"/>
          <w:szCs w:val="24"/>
        </w:rPr>
        <w:t xml:space="preserve"> </w:t>
      </w:r>
      <w:r w:rsidRPr="000549E5">
        <w:rPr>
          <w:rFonts w:ascii="Times New Roman" w:eastAsia="Times New Roman" w:hAnsi="Times New Roman"/>
          <w:color w:val="000000"/>
          <w:sz w:val="24"/>
          <w:szCs w:val="24"/>
        </w:rPr>
        <w:t xml:space="preserve"> faculty, staff, administrators and students. In fall 2012, the Vice President for Finance reported on the College’s building construction progress and distributed the FY 2013 CIP plan for review. Since all of the campus stakeholders had representatives at this meeting, all constituents were kept apprised of the college’s continuous planning process of events and activities of the College. In spring 2013, the committee voted to approve the 2013 CIP plan. The CIP plan included renovations, replacement of air conditioning, maintenance for classrooms, and a</w:t>
      </w:r>
      <w:r>
        <w:rPr>
          <w:rFonts w:ascii="Times New Roman" w:eastAsia="Times New Roman" w:hAnsi="Times New Roman"/>
          <w:color w:val="000000"/>
          <w:sz w:val="24"/>
          <w:szCs w:val="24"/>
        </w:rPr>
        <w:t>n</w:t>
      </w:r>
      <w:r w:rsidRPr="000549E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updated </w:t>
      </w:r>
      <w:r w:rsidRPr="000549E5">
        <w:rPr>
          <w:rFonts w:ascii="Times New Roman" w:eastAsia="Times New Roman" w:hAnsi="Times New Roman"/>
          <w:color w:val="000000"/>
          <w:sz w:val="24"/>
          <w:szCs w:val="24"/>
        </w:rPr>
        <w:t>security system.</w:t>
      </w:r>
    </w:p>
    <w:p w:rsidR="00B20DEC" w:rsidRPr="000549E5" w:rsidRDefault="00B20DEC" w:rsidP="00B20DEC">
      <w:pPr>
        <w:spacing w:after="0" w:line="240" w:lineRule="auto"/>
        <w:contextualSpacing/>
        <w:jc w:val="both"/>
        <w:rPr>
          <w:rFonts w:ascii="Times New Roman" w:eastAsia="Times New Roman" w:hAnsi="Times New Roman"/>
          <w:color w:val="000000"/>
          <w:sz w:val="24"/>
          <w:szCs w:val="24"/>
        </w:rPr>
      </w:pPr>
    </w:p>
    <w:p w:rsidR="00B20DEC" w:rsidRPr="000549E5" w:rsidRDefault="00B20DEC" w:rsidP="00B20DEC">
      <w:pPr>
        <w:spacing w:after="0" w:line="240" w:lineRule="auto"/>
        <w:contextualSpacing/>
        <w:jc w:val="both"/>
        <w:rPr>
          <w:rFonts w:ascii="Times New Roman" w:eastAsia="Times New Roman" w:hAnsi="Times New Roman"/>
          <w:color w:val="000000"/>
          <w:sz w:val="24"/>
          <w:szCs w:val="24"/>
        </w:rPr>
      </w:pPr>
      <w:r w:rsidRPr="000549E5">
        <w:rPr>
          <w:rFonts w:ascii="Times New Roman" w:eastAsia="Times New Roman" w:hAnsi="Times New Roman"/>
          <w:color w:val="000000"/>
          <w:sz w:val="24"/>
          <w:szCs w:val="24"/>
        </w:rPr>
        <w:t>Through a series of College assemblies conducted to communicate with the campus community, committee meetings attended with the various participatory governance committees, and training sessions conducted on the institutional assessment system, GCC has demonstrated that all stakeholders understand their roles and expectations in the College and are well-represented in the College’s planning and decision-making processes.</w:t>
      </w:r>
    </w:p>
    <w:p w:rsidR="00B20DEC" w:rsidRPr="000549E5" w:rsidRDefault="00B20DEC" w:rsidP="00B20DEC">
      <w:pPr>
        <w:spacing w:after="0" w:line="240" w:lineRule="auto"/>
        <w:contextualSpacing/>
        <w:jc w:val="both"/>
        <w:rPr>
          <w:rFonts w:ascii="Times New Roman" w:eastAsia="Times New Roman" w:hAnsi="Times New Roman"/>
          <w:b/>
          <w:bCs/>
          <w:color w:val="000000"/>
          <w:sz w:val="24"/>
          <w:szCs w:val="24"/>
        </w:rPr>
      </w:pPr>
    </w:p>
    <w:p w:rsidR="00B20DEC" w:rsidRPr="000549E5" w:rsidRDefault="00B20DEC" w:rsidP="00B20DEC">
      <w:pPr>
        <w:spacing w:after="0" w:line="240" w:lineRule="auto"/>
        <w:contextualSpacing/>
        <w:jc w:val="both"/>
        <w:rPr>
          <w:rFonts w:ascii="Times New Roman" w:eastAsia="Times New Roman" w:hAnsi="Times New Roman"/>
          <w:sz w:val="24"/>
          <w:szCs w:val="24"/>
        </w:rPr>
      </w:pPr>
      <w:r w:rsidRPr="000549E5">
        <w:rPr>
          <w:rFonts w:ascii="Times New Roman" w:eastAsia="Times New Roman" w:hAnsi="Times New Roman"/>
          <w:b/>
          <w:bCs/>
          <w:color w:val="000000"/>
          <w:sz w:val="24"/>
          <w:szCs w:val="24"/>
        </w:rPr>
        <w:t>Status</w:t>
      </w:r>
      <w:r w:rsidRPr="000549E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0549E5">
        <w:rPr>
          <w:rFonts w:ascii="Times New Roman" w:eastAsia="Times New Roman" w:hAnsi="Times New Roman"/>
          <w:color w:val="000000"/>
          <w:sz w:val="24"/>
          <w:szCs w:val="24"/>
        </w:rPr>
        <w:t>Closed.</w:t>
      </w:r>
    </w:p>
    <w:p w:rsidR="00B20DEC" w:rsidRPr="00AC18DD" w:rsidRDefault="00B20DEC" w:rsidP="00B20DEC">
      <w:pPr>
        <w:pStyle w:val="ListParagraph"/>
        <w:contextualSpacing/>
        <w:jc w:val="both"/>
      </w:pPr>
      <w:r>
        <w:rPr>
          <w:b/>
          <w:color w:val="000000"/>
        </w:rPr>
        <w:t>1</w:t>
      </w:r>
      <w:r w:rsidRPr="000549E5">
        <w:rPr>
          <w:b/>
          <w:color w:val="000000"/>
        </w:rPr>
        <w:t>B5</w:t>
      </w:r>
      <w:r>
        <w:rPr>
          <w:b/>
          <w:color w:val="000000"/>
        </w:rPr>
        <w:tab/>
      </w:r>
      <w:r w:rsidRPr="00C62997">
        <w:rPr>
          <w:b/>
        </w:rPr>
        <w:t>Assess h</w:t>
      </w:r>
      <w:r w:rsidRPr="000549E5">
        <w:rPr>
          <w:b/>
          <w:color w:val="000000"/>
        </w:rPr>
        <w:t>ow well the College has communicated information about institutional quality to the public through a community wide survey.</w:t>
      </w:r>
    </w:p>
    <w:p w:rsidR="00B20DEC" w:rsidRPr="000549E5" w:rsidRDefault="00B20DEC" w:rsidP="00B20DEC">
      <w:pPr>
        <w:spacing w:after="0" w:line="240" w:lineRule="auto"/>
        <w:contextualSpacing/>
        <w:jc w:val="both"/>
        <w:rPr>
          <w:rFonts w:ascii="Times New Roman" w:hAnsi="Times New Roman"/>
          <w:sz w:val="24"/>
          <w:szCs w:val="24"/>
        </w:rPr>
      </w:pPr>
      <w:r w:rsidRPr="000549E5">
        <w:rPr>
          <w:rFonts w:ascii="Times New Roman" w:hAnsi="Times New Roman"/>
          <w:sz w:val="24"/>
          <w:szCs w:val="24"/>
        </w:rPr>
        <w:t>There are several ways in which the College communicates information about institutional quality to its stakeholders and the public.</w:t>
      </w:r>
      <w:r w:rsidRPr="00CC3FB3">
        <w:rPr>
          <w:rStyle w:val="FootnoteReference"/>
          <w:rFonts w:ascii="Times New Roman" w:hAnsi="Times New Roman"/>
          <w:sz w:val="24"/>
          <w:szCs w:val="24"/>
        </w:rPr>
        <w:t xml:space="preserve"> </w:t>
      </w:r>
      <w:r w:rsidRPr="000549E5">
        <w:rPr>
          <w:rStyle w:val="FootnoteReference"/>
          <w:rFonts w:ascii="Times New Roman" w:hAnsi="Times New Roman"/>
          <w:sz w:val="24"/>
          <w:szCs w:val="24"/>
        </w:rPr>
        <w:footnoteReference w:id="7"/>
      </w:r>
      <w:r w:rsidRPr="000549E5">
        <w:rPr>
          <w:rFonts w:ascii="Times New Roman" w:hAnsi="Times New Roman"/>
          <w:sz w:val="24"/>
          <w:szCs w:val="24"/>
        </w:rPr>
        <w:t xml:space="preserve"> One of the channels is the College‘s website</w:t>
      </w:r>
      <w:r>
        <w:rPr>
          <w:rFonts w:ascii="Times New Roman" w:hAnsi="Times New Roman"/>
          <w:sz w:val="24"/>
          <w:szCs w:val="24"/>
        </w:rPr>
        <w:t>,</w:t>
      </w:r>
      <w:r w:rsidRPr="000549E5">
        <w:rPr>
          <w:rFonts w:ascii="Times New Roman" w:hAnsi="Times New Roman"/>
          <w:sz w:val="24"/>
          <w:szCs w:val="24"/>
        </w:rPr>
        <w:t xml:space="preserve"> which provides access to the public as well as to students, faculty, staff, and administrators, general information about the college. The website provides access to documents and reports such as the Board of Trustees Assessment Report, the Foundation Board of Governors Assessment Report, and the College’s Institutional Strategic Master Plan (ISMP).</w:t>
      </w:r>
      <w:r w:rsidRPr="00CC3FB3">
        <w:rPr>
          <w:rStyle w:val="FootnoteReference"/>
          <w:rFonts w:ascii="Times New Roman" w:hAnsi="Times New Roman"/>
          <w:sz w:val="24"/>
          <w:szCs w:val="24"/>
        </w:rPr>
        <w:t xml:space="preserve"> </w:t>
      </w:r>
      <w:r w:rsidRPr="000549E5">
        <w:rPr>
          <w:rStyle w:val="FootnoteReference"/>
          <w:rFonts w:ascii="Times New Roman" w:hAnsi="Times New Roman"/>
          <w:sz w:val="24"/>
          <w:szCs w:val="24"/>
        </w:rPr>
        <w:footnoteReference w:id="8"/>
      </w:r>
    </w:p>
    <w:p w:rsidR="00B20DEC" w:rsidRPr="000549E5" w:rsidRDefault="00B20DEC" w:rsidP="00B20DEC">
      <w:pPr>
        <w:pStyle w:val="Default"/>
        <w:contextualSpacing/>
        <w:jc w:val="both"/>
      </w:pPr>
    </w:p>
    <w:p w:rsidR="00B20DEC" w:rsidRPr="000549E5" w:rsidRDefault="00B20DEC" w:rsidP="00B20DEC">
      <w:pPr>
        <w:pStyle w:val="Default"/>
        <w:contextualSpacing/>
        <w:jc w:val="both"/>
        <w:rPr>
          <w:rFonts w:eastAsia="Times New Roman"/>
        </w:rPr>
      </w:pPr>
      <w:r w:rsidRPr="000549E5">
        <w:rPr>
          <w:rFonts w:eastAsia="Times New Roman"/>
        </w:rPr>
        <w:t xml:space="preserve">Through GCC’s partnership with the private sector, industry advisory committees </w:t>
      </w:r>
      <w:r>
        <w:rPr>
          <w:rFonts w:eastAsia="Times New Roman"/>
        </w:rPr>
        <w:t xml:space="preserve">or councils </w:t>
      </w:r>
      <w:r w:rsidRPr="000549E5">
        <w:rPr>
          <w:rFonts w:eastAsia="Times New Roman"/>
        </w:rPr>
        <w:t>are in place to provide information to programs about industry needs.</w:t>
      </w:r>
      <w:r w:rsidRPr="00CC3FB3">
        <w:rPr>
          <w:rStyle w:val="FootnoteReference"/>
          <w:rFonts w:eastAsia="Times New Roman"/>
        </w:rPr>
        <w:t xml:space="preserve"> </w:t>
      </w:r>
      <w:r w:rsidRPr="000549E5">
        <w:rPr>
          <w:rStyle w:val="FootnoteReference"/>
          <w:rFonts w:eastAsia="Times New Roman"/>
        </w:rPr>
        <w:footnoteReference w:id="9"/>
      </w:r>
      <w:r w:rsidRPr="000549E5">
        <w:rPr>
          <w:rFonts w:eastAsia="Times New Roman"/>
        </w:rPr>
        <w:t xml:space="preserve"> Through the results from needs assessment and assistance from advisory committees</w:t>
      </w:r>
      <w:r>
        <w:rPr>
          <w:rFonts w:eastAsia="Times New Roman"/>
        </w:rPr>
        <w:t xml:space="preserve"> or councils</w:t>
      </w:r>
      <w:r w:rsidRPr="000549E5">
        <w:rPr>
          <w:rFonts w:eastAsia="Times New Roman"/>
        </w:rPr>
        <w:t>, GCC is able to incorporate workforce and employer expectations into the curriculum.</w:t>
      </w:r>
      <w:r w:rsidRPr="00CC3FB3">
        <w:rPr>
          <w:rStyle w:val="FootnoteReference"/>
          <w:rFonts w:eastAsia="Times New Roman"/>
        </w:rPr>
        <w:t xml:space="preserve"> </w:t>
      </w:r>
      <w:r w:rsidRPr="000549E5">
        <w:rPr>
          <w:rStyle w:val="FootnoteReference"/>
          <w:rFonts w:eastAsia="Times New Roman"/>
        </w:rPr>
        <w:footnoteReference w:id="10"/>
      </w:r>
      <w:r w:rsidRPr="000549E5">
        <w:rPr>
          <w:rFonts w:eastAsia="Times New Roman"/>
        </w:rPr>
        <w:t xml:space="preserve"> This continuous and ongoing process communicates institutional quality to employers in the community which is directly linked to GCC’s mission statement which reads:  “Guam Community College is a leader </w:t>
      </w:r>
      <w:r w:rsidRPr="000549E5">
        <w:rPr>
          <w:rFonts w:eastAsia="Times New Roman"/>
        </w:rPr>
        <w:lastRenderedPageBreak/>
        <w:t>in career and technical workforce development, providing the highest quality student-centered education and job training for Micronesia”.</w:t>
      </w:r>
      <w:r w:rsidRPr="000549E5">
        <w:rPr>
          <w:rStyle w:val="FootnoteReference"/>
          <w:rFonts w:eastAsia="Times New Roman"/>
        </w:rPr>
        <w:footnoteReference w:id="11"/>
      </w:r>
    </w:p>
    <w:p w:rsidR="00B20DEC" w:rsidRPr="000549E5" w:rsidRDefault="00B20DEC" w:rsidP="00B20DEC">
      <w:pPr>
        <w:spacing w:after="0" w:line="240" w:lineRule="auto"/>
        <w:contextualSpacing/>
        <w:jc w:val="both"/>
        <w:rPr>
          <w:rFonts w:ascii="Times New Roman" w:eastAsia="Times New Roman" w:hAnsi="Times New Roman"/>
          <w:b/>
          <w:sz w:val="24"/>
          <w:szCs w:val="24"/>
        </w:rPr>
      </w:pPr>
    </w:p>
    <w:p w:rsidR="00B20DEC" w:rsidRDefault="00B20DEC" w:rsidP="00B20DEC">
      <w:pPr>
        <w:spacing w:after="0" w:line="240" w:lineRule="auto"/>
        <w:contextualSpacing/>
        <w:jc w:val="both"/>
        <w:rPr>
          <w:rFonts w:ascii="Times New Roman" w:eastAsia="Times New Roman" w:hAnsi="Times New Roman"/>
          <w:sz w:val="24"/>
          <w:szCs w:val="24"/>
        </w:rPr>
      </w:pPr>
      <w:r w:rsidRPr="000549E5">
        <w:rPr>
          <w:rFonts w:ascii="Times New Roman" w:eastAsia="Times New Roman" w:hAnsi="Times New Roman"/>
          <w:b/>
          <w:sz w:val="24"/>
          <w:szCs w:val="24"/>
        </w:rPr>
        <w:t xml:space="preserve">Status: </w:t>
      </w:r>
      <w:r w:rsidRPr="000549E5">
        <w:rPr>
          <w:rFonts w:ascii="Times New Roman" w:eastAsia="Times New Roman" w:hAnsi="Times New Roman"/>
          <w:sz w:val="24"/>
          <w:szCs w:val="24"/>
        </w:rPr>
        <w:t>Closed.</w:t>
      </w:r>
    </w:p>
    <w:p w:rsidR="00B20DEC" w:rsidRDefault="00B20DEC" w:rsidP="00B20DEC">
      <w:pPr>
        <w:spacing w:after="0" w:line="240" w:lineRule="auto"/>
        <w:contextualSpacing/>
        <w:jc w:val="both"/>
        <w:rPr>
          <w:rFonts w:ascii="Times New Roman" w:eastAsia="Times New Roman" w:hAnsi="Times New Roman"/>
          <w:sz w:val="24"/>
          <w:szCs w:val="24"/>
        </w:rPr>
      </w:pPr>
    </w:p>
    <w:p w:rsidR="00B20DEC" w:rsidRPr="000549E5" w:rsidRDefault="00B20DEC" w:rsidP="00B20DEC">
      <w:pPr>
        <w:spacing w:after="0" w:line="240" w:lineRule="auto"/>
        <w:contextualSpacing/>
        <w:jc w:val="both"/>
        <w:rPr>
          <w:rFonts w:ascii="Times New Roman" w:eastAsia="Times New Roman" w:hAnsi="Times New Roman"/>
          <w:sz w:val="24"/>
          <w:szCs w:val="24"/>
        </w:rPr>
      </w:pPr>
    </w:p>
    <w:p w:rsidR="00B20DEC" w:rsidRPr="000549E5" w:rsidRDefault="00B20DEC" w:rsidP="00B20DEC">
      <w:pPr>
        <w:pStyle w:val="ListParagraph"/>
        <w:spacing w:before="0" w:beforeAutospacing="0" w:after="0" w:afterAutospacing="0"/>
        <w:contextualSpacing/>
        <w:jc w:val="both"/>
        <w:rPr>
          <w:b/>
        </w:rPr>
      </w:pPr>
      <w:proofErr w:type="gramStart"/>
      <w:r>
        <w:rPr>
          <w:b/>
        </w:rPr>
        <w:t>1</w:t>
      </w:r>
      <w:r w:rsidRPr="000549E5">
        <w:rPr>
          <w:b/>
        </w:rPr>
        <w:t>B6</w:t>
      </w:r>
      <w:r>
        <w:rPr>
          <w:b/>
        </w:rPr>
        <w:tab/>
      </w:r>
      <w:r w:rsidRPr="000549E5">
        <w:rPr>
          <w:b/>
        </w:rPr>
        <w:t>Strengthen training of faculty and staff on linking program review, institutional effectiveness and resource allocation.</w:t>
      </w:r>
      <w:proofErr w:type="gramEnd"/>
    </w:p>
    <w:p w:rsidR="00B20DEC" w:rsidRDefault="00B20DEC" w:rsidP="00B20DEC">
      <w:pPr>
        <w:spacing w:after="0"/>
        <w:contextualSpacing/>
        <w:jc w:val="both"/>
        <w:rPr>
          <w:rFonts w:ascii="Times New Roman" w:hAnsi="Times New Roman"/>
          <w:b/>
          <w:i/>
          <w:sz w:val="24"/>
          <w:szCs w:val="24"/>
        </w:rPr>
      </w:pPr>
    </w:p>
    <w:p w:rsidR="00B20DEC" w:rsidRPr="000549E5" w:rsidRDefault="00B20DEC" w:rsidP="00B20DEC">
      <w:pPr>
        <w:spacing w:after="0" w:line="240" w:lineRule="auto"/>
        <w:contextualSpacing/>
        <w:jc w:val="both"/>
        <w:rPr>
          <w:rFonts w:ascii="Times New Roman" w:hAnsi="Times New Roman"/>
          <w:sz w:val="24"/>
          <w:szCs w:val="24"/>
        </w:rPr>
      </w:pPr>
      <w:r w:rsidRPr="000549E5">
        <w:rPr>
          <w:rFonts w:ascii="Times New Roman" w:hAnsi="Times New Roman"/>
          <w:sz w:val="24"/>
          <w:szCs w:val="24"/>
        </w:rPr>
        <w:t xml:space="preserve">GCC is committed to strengthening </w:t>
      </w:r>
      <w:r>
        <w:rPr>
          <w:rFonts w:ascii="Times New Roman" w:hAnsi="Times New Roman"/>
          <w:sz w:val="24"/>
          <w:szCs w:val="24"/>
        </w:rPr>
        <w:t xml:space="preserve">the </w:t>
      </w:r>
      <w:r w:rsidRPr="000549E5">
        <w:rPr>
          <w:rFonts w:ascii="Times New Roman" w:hAnsi="Times New Roman"/>
          <w:sz w:val="24"/>
          <w:szCs w:val="24"/>
        </w:rPr>
        <w:t>training of faculty and staff on linking program review, institutional effectiveness and resource allocation.</w:t>
      </w:r>
      <w:r w:rsidRPr="000549E5">
        <w:rPr>
          <w:rStyle w:val="FootnoteReference"/>
          <w:rFonts w:ascii="Times New Roman" w:eastAsia="Times New Roman" w:hAnsi="Times New Roman"/>
          <w:sz w:val="24"/>
          <w:szCs w:val="24"/>
        </w:rPr>
        <w:footnoteReference w:id="12"/>
      </w:r>
      <w:r w:rsidRPr="000549E5">
        <w:rPr>
          <w:rFonts w:ascii="Times New Roman" w:hAnsi="Times New Roman"/>
          <w:sz w:val="24"/>
          <w:szCs w:val="24"/>
        </w:rPr>
        <w:t xml:space="preserve"> </w:t>
      </w:r>
      <w:r w:rsidRPr="000549E5">
        <w:rPr>
          <w:rFonts w:ascii="Times New Roman" w:eastAsia="Times New Roman" w:hAnsi="Times New Roman"/>
          <w:sz w:val="24"/>
          <w:szCs w:val="24"/>
        </w:rPr>
        <w:t xml:space="preserve">GCC’s investment in training is geared towards </w:t>
      </w:r>
      <w:r>
        <w:rPr>
          <w:rFonts w:ascii="Times New Roman" w:eastAsia="Times New Roman" w:hAnsi="Times New Roman"/>
          <w:sz w:val="24"/>
          <w:szCs w:val="24"/>
        </w:rPr>
        <w:t xml:space="preserve">fully involving stakeholders in the </w:t>
      </w:r>
      <w:r w:rsidRPr="000549E5">
        <w:rPr>
          <w:rFonts w:ascii="Times New Roman" w:eastAsia="Times New Roman" w:hAnsi="Times New Roman"/>
          <w:sz w:val="24"/>
          <w:szCs w:val="24"/>
        </w:rPr>
        <w:t>provi</w:t>
      </w:r>
      <w:r>
        <w:rPr>
          <w:rFonts w:ascii="Times New Roman" w:eastAsia="Times New Roman" w:hAnsi="Times New Roman"/>
          <w:sz w:val="24"/>
          <w:szCs w:val="24"/>
        </w:rPr>
        <w:t>sion of</w:t>
      </w:r>
      <w:r w:rsidRPr="000549E5">
        <w:rPr>
          <w:rFonts w:ascii="Times New Roman" w:eastAsia="Times New Roman" w:hAnsi="Times New Roman"/>
          <w:sz w:val="24"/>
          <w:szCs w:val="24"/>
        </w:rPr>
        <w:t xml:space="preserve"> </w:t>
      </w:r>
      <w:r>
        <w:rPr>
          <w:rFonts w:ascii="Times New Roman" w:eastAsia="Times New Roman" w:hAnsi="Times New Roman"/>
          <w:sz w:val="24"/>
          <w:szCs w:val="24"/>
        </w:rPr>
        <w:t>high-</w:t>
      </w:r>
      <w:r w:rsidRPr="000549E5">
        <w:rPr>
          <w:rFonts w:ascii="Times New Roman" w:eastAsia="Times New Roman" w:hAnsi="Times New Roman"/>
          <w:sz w:val="24"/>
          <w:szCs w:val="24"/>
        </w:rPr>
        <w:t>quality</w:t>
      </w:r>
      <w:r>
        <w:rPr>
          <w:rFonts w:ascii="Times New Roman" w:eastAsia="Times New Roman" w:hAnsi="Times New Roman"/>
          <w:sz w:val="24"/>
          <w:szCs w:val="24"/>
        </w:rPr>
        <w:t xml:space="preserve"> </w:t>
      </w:r>
      <w:r w:rsidRPr="000549E5">
        <w:rPr>
          <w:rFonts w:ascii="Times New Roman" w:eastAsia="Times New Roman" w:hAnsi="Times New Roman"/>
          <w:sz w:val="24"/>
          <w:szCs w:val="24"/>
        </w:rPr>
        <w:t>educational programs and services that are aligned with the institution’s mission</w:t>
      </w:r>
      <w:r>
        <w:rPr>
          <w:rFonts w:ascii="Times New Roman" w:eastAsia="Times New Roman" w:hAnsi="Times New Roman"/>
          <w:sz w:val="24"/>
          <w:szCs w:val="24"/>
        </w:rPr>
        <w:t>,</w:t>
      </w:r>
      <w:r w:rsidRPr="000549E5">
        <w:rPr>
          <w:rFonts w:ascii="Times New Roman" w:eastAsia="Times New Roman" w:hAnsi="Times New Roman"/>
          <w:sz w:val="24"/>
          <w:szCs w:val="24"/>
        </w:rPr>
        <w:t xml:space="preserve"> conducted in the most cost</w:t>
      </w:r>
      <w:r>
        <w:rPr>
          <w:rFonts w:ascii="Times New Roman" w:eastAsia="Times New Roman" w:hAnsi="Times New Roman"/>
          <w:sz w:val="24"/>
          <w:szCs w:val="24"/>
        </w:rPr>
        <w:t>-</w:t>
      </w:r>
      <w:r w:rsidRPr="000549E5">
        <w:rPr>
          <w:rFonts w:ascii="Times New Roman" w:eastAsia="Times New Roman" w:hAnsi="Times New Roman"/>
          <w:sz w:val="24"/>
          <w:szCs w:val="24"/>
        </w:rPr>
        <w:t xml:space="preserve">effective manner. In light of this philosophy, </w:t>
      </w:r>
      <w:r w:rsidRPr="000549E5">
        <w:rPr>
          <w:rFonts w:ascii="Times New Roman" w:hAnsi="Times New Roman"/>
          <w:sz w:val="24"/>
          <w:szCs w:val="24"/>
        </w:rPr>
        <w:t xml:space="preserve">GCC has instituted </w:t>
      </w:r>
      <w:r>
        <w:rPr>
          <w:rFonts w:ascii="Times New Roman" w:hAnsi="Times New Roman"/>
          <w:sz w:val="24"/>
          <w:szCs w:val="24"/>
        </w:rPr>
        <w:t xml:space="preserve">a set of </w:t>
      </w:r>
      <w:r w:rsidRPr="000549E5">
        <w:rPr>
          <w:rFonts w:ascii="Times New Roman" w:hAnsi="Times New Roman"/>
          <w:sz w:val="24"/>
          <w:szCs w:val="24"/>
        </w:rPr>
        <w:t>professional development priorities that are divided into two sections:  organizational priorities and academic priorities. GCC’s organizational priorities are</w:t>
      </w:r>
      <w:r>
        <w:rPr>
          <w:rFonts w:ascii="Times New Roman" w:hAnsi="Times New Roman"/>
          <w:sz w:val="24"/>
          <w:szCs w:val="24"/>
        </w:rPr>
        <w:t xml:space="preserve"> </w:t>
      </w:r>
      <w:r w:rsidR="00891728">
        <w:rPr>
          <w:rFonts w:ascii="Times New Roman" w:hAnsi="Times New Roman"/>
          <w:sz w:val="24"/>
          <w:szCs w:val="24"/>
        </w:rPr>
        <w:t>to diversify</w:t>
      </w:r>
      <w:r w:rsidRPr="000549E5">
        <w:rPr>
          <w:rFonts w:ascii="Times New Roman" w:hAnsi="Times New Roman"/>
          <w:sz w:val="24"/>
          <w:szCs w:val="24"/>
        </w:rPr>
        <w:t xml:space="preserve"> funding sources and implement</w:t>
      </w:r>
      <w:r w:rsidR="00B82963">
        <w:rPr>
          <w:rFonts w:ascii="Times New Roman" w:hAnsi="Times New Roman"/>
          <w:sz w:val="24"/>
          <w:szCs w:val="24"/>
        </w:rPr>
        <w:t xml:space="preserve"> </w:t>
      </w:r>
      <w:r w:rsidRPr="000549E5">
        <w:rPr>
          <w:rFonts w:ascii="Times New Roman" w:hAnsi="Times New Roman"/>
          <w:sz w:val="24"/>
          <w:szCs w:val="24"/>
        </w:rPr>
        <w:t>fina</w:t>
      </w:r>
      <w:r w:rsidR="00B82963">
        <w:rPr>
          <w:rFonts w:ascii="Times New Roman" w:hAnsi="Times New Roman"/>
          <w:sz w:val="24"/>
          <w:szCs w:val="24"/>
        </w:rPr>
        <w:t>ncial stabilization strategies</w:t>
      </w:r>
      <w:r w:rsidR="00475AD2">
        <w:rPr>
          <w:rFonts w:ascii="Times New Roman" w:hAnsi="Times New Roman"/>
          <w:sz w:val="24"/>
          <w:szCs w:val="24"/>
        </w:rPr>
        <w:t xml:space="preserve">. </w:t>
      </w:r>
      <w:r w:rsidR="00352ABE">
        <w:rPr>
          <w:rFonts w:ascii="Times New Roman" w:hAnsi="Times New Roman"/>
          <w:sz w:val="24"/>
          <w:szCs w:val="24"/>
        </w:rPr>
        <w:t xml:space="preserve">These </w:t>
      </w:r>
      <w:r w:rsidR="00475AD2">
        <w:rPr>
          <w:rFonts w:ascii="Times New Roman" w:hAnsi="Times New Roman"/>
          <w:sz w:val="24"/>
          <w:szCs w:val="24"/>
        </w:rPr>
        <w:t xml:space="preserve">organizational </w:t>
      </w:r>
      <w:r w:rsidR="00352ABE">
        <w:rPr>
          <w:rFonts w:ascii="Times New Roman" w:hAnsi="Times New Roman"/>
          <w:sz w:val="24"/>
          <w:szCs w:val="24"/>
        </w:rPr>
        <w:t xml:space="preserve">priorities </w:t>
      </w:r>
      <w:r w:rsidR="00A8201E">
        <w:rPr>
          <w:rFonts w:ascii="Times New Roman" w:hAnsi="Times New Roman"/>
          <w:sz w:val="24"/>
          <w:szCs w:val="24"/>
        </w:rPr>
        <w:t>enable</w:t>
      </w:r>
      <w:r w:rsidR="00352ABE">
        <w:rPr>
          <w:rFonts w:ascii="Times New Roman" w:hAnsi="Times New Roman"/>
          <w:sz w:val="24"/>
          <w:szCs w:val="24"/>
        </w:rPr>
        <w:t xml:space="preserve"> GCC to extend</w:t>
      </w:r>
      <w:r w:rsidR="00B82963">
        <w:rPr>
          <w:rFonts w:ascii="Times New Roman" w:hAnsi="Times New Roman"/>
          <w:sz w:val="24"/>
          <w:szCs w:val="24"/>
        </w:rPr>
        <w:t xml:space="preserve"> the</w:t>
      </w:r>
      <w:r w:rsidRPr="000549E5">
        <w:rPr>
          <w:rFonts w:ascii="Times New Roman" w:hAnsi="Times New Roman"/>
          <w:sz w:val="24"/>
          <w:szCs w:val="24"/>
        </w:rPr>
        <w:t xml:space="preserve"> workforce development through community partnership</w:t>
      </w:r>
      <w:r>
        <w:rPr>
          <w:rFonts w:ascii="Times New Roman" w:hAnsi="Times New Roman"/>
          <w:sz w:val="24"/>
          <w:szCs w:val="24"/>
        </w:rPr>
        <w:t>s</w:t>
      </w:r>
      <w:r w:rsidRPr="000549E5">
        <w:rPr>
          <w:rFonts w:ascii="Times New Roman" w:hAnsi="Times New Roman"/>
          <w:sz w:val="24"/>
          <w:szCs w:val="24"/>
        </w:rPr>
        <w:t xml:space="preserve"> and </w:t>
      </w:r>
      <w:r w:rsidR="00352ABE">
        <w:rPr>
          <w:rFonts w:ascii="Times New Roman" w:hAnsi="Times New Roman"/>
          <w:sz w:val="24"/>
          <w:szCs w:val="24"/>
        </w:rPr>
        <w:t>to improve</w:t>
      </w:r>
      <w:r w:rsidRPr="000549E5">
        <w:rPr>
          <w:rFonts w:ascii="Times New Roman" w:hAnsi="Times New Roman"/>
          <w:sz w:val="24"/>
          <w:szCs w:val="24"/>
        </w:rPr>
        <w:t xml:space="preserve"> delivery of services to students. GCC’s academic priorit</w:t>
      </w:r>
      <w:r>
        <w:rPr>
          <w:rFonts w:ascii="Times New Roman" w:hAnsi="Times New Roman"/>
          <w:sz w:val="24"/>
          <w:szCs w:val="24"/>
        </w:rPr>
        <w:t>ies</w:t>
      </w:r>
      <w:r w:rsidRPr="000549E5">
        <w:rPr>
          <w:rFonts w:ascii="Times New Roman" w:hAnsi="Times New Roman"/>
          <w:sz w:val="24"/>
          <w:szCs w:val="24"/>
        </w:rPr>
        <w:t xml:space="preserve"> focus on accreditation</w:t>
      </w:r>
      <w:r>
        <w:rPr>
          <w:rFonts w:ascii="Times New Roman" w:hAnsi="Times New Roman"/>
          <w:sz w:val="24"/>
          <w:szCs w:val="24"/>
        </w:rPr>
        <w:t>-</w:t>
      </w:r>
      <w:r w:rsidRPr="000549E5">
        <w:rPr>
          <w:rFonts w:ascii="Times New Roman" w:hAnsi="Times New Roman"/>
          <w:sz w:val="24"/>
          <w:szCs w:val="24"/>
        </w:rPr>
        <w:t>related matters e.g., Student Learning Outcomes (SLOs), program review, linking institutional planning to budgeting, and student evaluation of learning and teaching processes in the classroom that promote critical thinking skills, diverse learning styles, and student motivation.</w:t>
      </w:r>
      <w:r w:rsidRPr="00C62997">
        <w:rPr>
          <w:rStyle w:val="FootnoteReference"/>
          <w:rFonts w:ascii="Times New Roman" w:hAnsi="Times New Roman"/>
          <w:sz w:val="24"/>
          <w:szCs w:val="24"/>
        </w:rPr>
        <w:t xml:space="preserve"> </w:t>
      </w:r>
      <w:r w:rsidRPr="000549E5">
        <w:rPr>
          <w:rStyle w:val="FootnoteReference"/>
          <w:rFonts w:ascii="Times New Roman" w:hAnsi="Times New Roman"/>
          <w:sz w:val="24"/>
          <w:szCs w:val="24"/>
        </w:rPr>
        <w:footnoteReference w:id="13"/>
      </w:r>
    </w:p>
    <w:p w:rsidR="00B20DEC" w:rsidRPr="000549E5" w:rsidRDefault="00B20DEC" w:rsidP="00B20DEC">
      <w:pPr>
        <w:spacing w:after="0" w:line="240" w:lineRule="auto"/>
        <w:contextualSpacing/>
        <w:jc w:val="both"/>
        <w:rPr>
          <w:rFonts w:ascii="Times New Roman" w:hAnsi="Times New Roman"/>
          <w:sz w:val="24"/>
          <w:szCs w:val="24"/>
        </w:rPr>
      </w:pPr>
    </w:p>
    <w:p w:rsidR="00B20DEC" w:rsidRPr="000549E5" w:rsidRDefault="00B20DEC" w:rsidP="00B20DEC">
      <w:pPr>
        <w:spacing w:after="0" w:line="240" w:lineRule="auto"/>
        <w:contextualSpacing/>
        <w:jc w:val="both"/>
        <w:rPr>
          <w:rFonts w:ascii="Times New Roman" w:hAnsi="Times New Roman"/>
          <w:sz w:val="24"/>
          <w:szCs w:val="24"/>
        </w:rPr>
      </w:pPr>
      <w:r>
        <w:rPr>
          <w:rFonts w:ascii="Times New Roman" w:hAnsi="Times New Roman"/>
          <w:sz w:val="24"/>
          <w:szCs w:val="24"/>
        </w:rPr>
        <w:t>The understanding of linkages between program review, institutional effectiveness and resource allocation is eviden</w:t>
      </w:r>
      <w:r w:rsidR="00BB1856">
        <w:rPr>
          <w:rFonts w:ascii="Times New Roman" w:hAnsi="Times New Roman"/>
          <w:sz w:val="24"/>
          <w:szCs w:val="24"/>
        </w:rPr>
        <w:t>t</w:t>
      </w:r>
      <w:r>
        <w:rPr>
          <w:rFonts w:ascii="Times New Roman" w:hAnsi="Times New Roman"/>
          <w:sz w:val="24"/>
          <w:szCs w:val="24"/>
        </w:rPr>
        <w:t xml:space="preserve"> by </w:t>
      </w:r>
      <w:r w:rsidRPr="000549E5">
        <w:rPr>
          <w:rFonts w:ascii="Times New Roman" w:hAnsi="Times New Roman"/>
          <w:sz w:val="24"/>
          <w:szCs w:val="24"/>
        </w:rPr>
        <w:t>GCC</w:t>
      </w:r>
      <w:r>
        <w:rPr>
          <w:rFonts w:ascii="Times New Roman" w:hAnsi="Times New Roman"/>
          <w:sz w:val="24"/>
          <w:szCs w:val="24"/>
        </w:rPr>
        <w:t>’s</w:t>
      </w:r>
      <w:r w:rsidRPr="000549E5">
        <w:rPr>
          <w:rFonts w:ascii="Times New Roman" w:hAnsi="Times New Roman"/>
          <w:sz w:val="24"/>
          <w:szCs w:val="24"/>
        </w:rPr>
        <w:t xml:space="preserve"> involve</w:t>
      </w:r>
      <w:r>
        <w:rPr>
          <w:rFonts w:ascii="Times New Roman" w:hAnsi="Times New Roman"/>
          <w:sz w:val="24"/>
          <w:szCs w:val="24"/>
        </w:rPr>
        <w:t>ment of</w:t>
      </w:r>
      <w:r w:rsidRPr="000549E5">
        <w:rPr>
          <w:rFonts w:ascii="Times New Roman" w:hAnsi="Times New Roman"/>
          <w:sz w:val="24"/>
          <w:szCs w:val="24"/>
        </w:rPr>
        <w:t xml:space="preserve"> stakeholders in the financial planning and budget development process. Information related to budget and planning is presented to department heads so that input relating to planning and financial management can be made in a thoughtful manner.</w:t>
      </w:r>
      <w:r w:rsidRPr="000549E5">
        <w:rPr>
          <w:rStyle w:val="FootnoteReference"/>
          <w:rFonts w:ascii="Times New Roman" w:hAnsi="Times New Roman"/>
          <w:sz w:val="24"/>
          <w:szCs w:val="24"/>
        </w:rPr>
        <w:footnoteReference w:id="14"/>
      </w:r>
      <w:r w:rsidRPr="000549E5">
        <w:rPr>
          <w:rFonts w:ascii="Times New Roman" w:hAnsi="Times New Roman"/>
          <w:sz w:val="24"/>
          <w:szCs w:val="24"/>
        </w:rPr>
        <w:t xml:space="preserve"> </w:t>
      </w:r>
      <w:proofErr w:type="gramStart"/>
      <w:r w:rsidR="003F7BAC">
        <w:rPr>
          <w:rFonts w:ascii="Times New Roman" w:hAnsi="Times New Roman"/>
          <w:sz w:val="24"/>
          <w:szCs w:val="24"/>
        </w:rPr>
        <w:t>F</w:t>
      </w:r>
      <w:r>
        <w:rPr>
          <w:rFonts w:ascii="Times New Roman" w:hAnsi="Times New Roman"/>
          <w:sz w:val="24"/>
          <w:szCs w:val="24"/>
        </w:rPr>
        <w:t>aculty</w:t>
      </w:r>
      <w:proofErr w:type="gramEnd"/>
      <w:r>
        <w:rPr>
          <w:rFonts w:ascii="Times New Roman" w:hAnsi="Times New Roman"/>
          <w:sz w:val="24"/>
          <w:szCs w:val="24"/>
        </w:rPr>
        <w:t xml:space="preserve">, who are fully-engaged in their departments’ assessment work, apply the results of this work in developing annual budget requests. </w:t>
      </w:r>
      <w:r w:rsidRPr="000549E5">
        <w:rPr>
          <w:rFonts w:ascii="Times New Roman" w:hAnsi="Times New Roman"/>
          <w:sz w:val="24"/>
          <w:szCs w:val="24"/>
        </w:rPr>
        <w:t>As a result of this participatory process, GCC‘s budget and allocation decisions are aligned with the goals, mission, and objectives identified by the stakeholders of the campus community.</w:t>
      </w:r>
    </w:p>
    <w:p w:rsidR="00B20DEC" w:rsidRDefault="00B20DEC" w:rsidP="00B20DEC">
      <w:pPr>
        <w:spacing w:after="0" w:line="240" w:lineRule="auto"/>
        <w:contextualSpacing/>
        <w:jc w:val="both"/>
        <w:rPr>
          <w:rFonts w:ascii="Times New Roman" w:hAnsi="Times New Roman"/>
          <w:sz w:val="24"/>
          <w:szCs w:val="24"/>
        </w:rPr>
      </w:pPr>
    </w:p>
    <w:p w:rsidR="00B20DEC" w:rsidRDefault="00B20DEC" w:rsidP="00B20DEC">
      <w:pPr>
        <w:spacing w:after="0" w:line="240" w:lineRule="auto"/>
        <w:contextualSpacing/>
        <w:jc w:val="both"/>
        <w:rPr>
          <w:rFonts w:ascii="Times New Roman" w:hAnsi="Times New Roman"/>
          <w:sz w:val="24"/>
          <w:szCs w:val="24"/>
        </w:rPr>
      </w:pPr>
      <w:r w:rsidRPr="000549E5">
        <w:rPr>
          <w:rFonts w:ascii="Times New Roman" w:hAnsi="Times New Roman"/>
          <w:sz w:val="24"/>
          <w:szCs w:val="24"/>
        </w:rPr>
        <w:t>In addition to involving stakeholders in the financial planning and budget development processes, the College‘s participatory governance structure provides constituencies with appropriate opportunities to participate in the development of institutional plans and budgets.</w:t>
      </w:r>
      <w:r w:rsidRPr="008D7D43">
        <w:rPr>
          <w:rStyle w:val="FootnoteReference"/>
          <w:rFonts w:ascii="Times New Roman" w:hAnsi="Times New Roman"/>
          <w:sz w:val="24"/>
          <w:szCs w:val="24"/>
        </w:rPr>
        <w:t xml:space="preserve"> </w:t>
      </w:r>
      <w:r w:rsidRPr="000549E5">
        <w:rPr>
          <w:rStyle w:val="FootnoteReference"/>
          <w:rFonts w:ascii="Times New Roman" w:hAnsi="Times New Roman"/>
          <w:sz w:val="24"/>
          <w:szCs w:val="24"/>
        </w:rPr>
        <w:footnoteReference w:id="15"/>
      </w:r>
      <w:r w:rsidRPr="000549E5">
        <w:rPr>
          <w:rFonts w:ascii="Times New Roman" w:hAnsi="Times New Roman"/>
          <w:sz w:val="24"/>
          <w:szCs w:val="24"/>
        </w:rPr>
        <w:t xml:space="preserve"> </w:t>
      </w:r>
      <w:r>
        <w:rPr>
          <w:rFonts w:ascii="Times New Roman" w:hAnsi="Times New Roman"/>
          <w:sz w:val="24"/>
          <w:szCs w:val="24"/>
        </w:rPr>
        <w:t>For example, t</w:t>
      </w:r>
      <w:r w:rsidRPr="000549E5">
        <w:rPr>
          <w:rFonts w:ascii="Times New Roman" w:hAnsi="Times New Roman"/>
          <w:sz w:val="24"/>
          <w:szCs w:val="24"/>
        </w:rPr>
        <w:t>he Resource, Planning and Facilities Committee reviews the Physical Master Plan and makes recommendations on prioritizing capital improvement projects including projects that have great impact on student learning outcomes. The committee plays an important role in the College‘s financial planning and budget development process and serves as the forum for discussing needed resources and facility issues or concerns.</w:t>
      </w:r>
      <w:r w:rsidRPr="008D7D43">
        <w:rPr>
          <w:rStyle w:val="FootnoteReference"/>
          <w:rFonts w:ascii="Times New Roman" w:hAnsi="Times New Roman"/>
          <w:sz w:val="24"/>
          <w:szCs w:val="24"/>
        </w:rPr>
        <w:t xml:space="preserve"> </w:t>
      </w:r>
      <w:r w:rsidRPr="000549E5">
        <w:rPr>
          <w:rStyle w:val="FootnoteReference"/>
          <w:rFonts w:ascii="Times New Roman" w:hAnsi="Times New Roman"/>
          <w:sz w:val="24"/>
          <w:szCs w:val="24"/>
        </w:rPr>
        <w:footnoteReference w:id="16"/>
      </w:r>
    </w:p>
    <w:p w:rsidR="00B20DEC" w:rsidRDefault="00B20DEC" w:rsidP="00B20DEC">
      <w:pPr>
        <w:spacing w:after="0" w:line="240" w:lineRule="auto"/>
        <w:contextualSpacing/>
        <w:jc w:val="both"/>
        <w:rPr>
          <w:rFonts w:ascii="Times New Roman" w:hAnsi="Times New Roman"/>
          <w:sz w:val="24"/>
          <w:szCs w:val="24"/>
        </w:rPr>
      </w:pPr>
    </w:p>
    <w:p w:rsidR="00B20DEC" w:rsidRPr="000549E5" w:rsidRDefault="00B20DEC" w:rsidP="00B20DEC">
      <w:pPr>
        <w:spacing w:after="0" w:line="240" w:lineRule="auto"/>
        <w:contextualSpacing/>
        <w:jc w:val="both"/>
        <w:rPr>
          <w:rFonts w:ascii="Times New Roman" w:eastAsia="Times New Roman" w:hAnsi="Times New Roman"/>
          <w:sz w:val="24"/>
          <w:szCs w:val="24"/>
        </w:rPr>
      </w:pPr>
      <w:r w:rsidRPr="000549E5">
        <w:rPr>
          <w:rFonts w:ascii="Times New Roman" w:eastAsia="Times New Roman" w:hAnsi="Times New Roman"/>
          <w:b/>
          <w:sz w:val="24"/>
          <w:szCs w:val="24"/>
        </w:rPr>
        <w:t>Status</w:t>
      </w:r>
      <w:r w:rsidRPr="000549E5">
        <w:rPr>
          <w:rFonts w:ascii="Times New Roman" w:eastAsia="Times New Roman" w:hAnsi="Times New Roman"/>
          <w:sz w:val="24"/>
          <w:szCs w:val="24"/>
        </w:rPr>
        <w:t>:  Closed.</w:t>
      </w:r>
    </w:p>
    <w:p w:rsidR="00805A93" w:rsidRDefault="00805A93"/>
    <w:sectPr w:rsidR="00805A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DEC" w:rsidRDefault="00B20DEC" w:rsidP="00B20DEC">
      <w:pPr>
        <w:spacing w:after="0" w:line="240" w:lineRule="auto"/>
      </w:pPr>
      <w:r>
        <w:separator/>
      </w:r>
    </w:p>
  </w:endnote>
  <w:endnote w:type="continuationSeparator" w:id="0">
    <w:p w:rsidR="00B20DEC" w:rsidRDefault="00B20DEC" w:rsidP="00B2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DEC" w:rsidRDefault="00B20DEC" w:rsidP="00B20DEC">
      <w:pPr>
        <w:spacing w:after="0" w:line="240" w:lineRule="auto"/>
      </w:pPr>
      <w:r>
        <w:separator/>
      </w:r>
    </w:p>
  </w:footnote>
  <w:footnote w:type="continuationSeparator" w:id="0">
    <w:p w:rsidR="00B20DEC" w:rsidRDefault="00B20DEC" w:rsidP="00B20DEC">
      <w:pPr>
        <w:spacing w:after="0" w:line="240" w:lineRule="auto"/>
      </w:pPr>
      <w:r>
        <w:continuationSeparator/>
      </w:r>
    </w:p>
  </w:footnote>
  <w:footnote w:id="1">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 w:history="1">
        <w:r w:rsidRPr="00B207B0">
          <w:rPr>
            <w:rStyle w:val="Hyperlink"/>
            <w:rFonts w:ascii="Times New Roman" w:hAnsi="Times New Roman" w:cs="Times New Roman"/>
          </w:rPr>
          <w:t>Thanksgiving 2013 Assembly ISMP Close the Loop</w:t>
        </w:r>
      </w:hyperlink>
    </w:p>
  </w:footnote>
  <w:footnote w:id="2">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2" w:history="1">
        <w:r w:rsidRPr="00B207B0">
          <w:rPr>
            <w:rStyle w:val="Hyperlink"/>
            <w:rFonts w:ascii="Times New Roman" w:hAnsi="Times New Roman" w:cs="Times New Roman"/>
          </w:rPr>
          <w:t>Fall 2013 College Assembly Meeting Notes</w:t>
        </w:r>
      </w:hyperlink>
    </w:p>
  </w:footnote>
  <w:footnote w:id="3">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 w:history="1">
        <w:r w:rsidRPr="00B207B0">
          <w:rPr>
            <w:rStyle w:val="Hyperlink"/>
            <w:rFonts w:ascii="Times New Roman" w:hAnsi="Times New Roman" w:cs="Times New Roman"/>
          </w:rPr>
          <w:t>ISMP 2014-2020</w:t>
        </w:r>
      </w:hyperlink>
      <w:r w:rsidRPr="00B207B0">
        <w:rPr>
          <w:rFonts w:ascii="Times New Roman" w:hAnsi="Times New Roman" w:cs="Times New Roman"/>
          <w:sz w:val="18"/>
          <w:szCs w:val="18"/>
        </w:rPr>
        <w:t xml:space="preserve"> </w:t>
      </w:r>
    </w:p>
  </w:footnote>
  <w:footnote w:id="4">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 w:history="1">
        <w:r w:rsidRPr="00B207B0">
          <w:rPr>
            <w:rStyle w:val="Hyperlink"/>
            <w:rFonts w:ascii="Times New Roman" w:hAnsi="Times New Roman" w:cs="Times New Roman"/>
          </w:rPr>
          <w:t>GCC BOT Mission Statement Policy 100</w:t>
        </w:r>
      </w:hyperlink>
    </w:p>
  </w:footnote>
  <w:footnote w:id="5">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5" w:history="1">
        <w:proofErr w:type="gramStart"/>
        <w:r w:rsidRPr="00B207B0">
          <w:rPr>
            <w:rStyle w:val="Hyperlink"/>
            <w:rFonts w:ascii="Times New Roman" w:hAnsi="Times New Roman" w:cs="Times New Roman"/>
          </w:rPr>
          <w:t>New faculty evaluation rubric announcement, February 19, 2013.</w:t>
        </w:r>
        <w:proofErr w:type="gramEnd"/>
      </w:hyperlink>
    </w:p>
  </w:footnote>
  <w:footnote w:id="6">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6" w:history="1">
        <w:proofErr w:type="spellStart"/>
        <w:r w:rsidRPr="00B207B0">
          <w:rPr>
            <w:rStyle w:val="Hyperlink"/>
            <w:rFonts w:ascii="Times New Roman" w:hAnsi="Times New Roman" w:cs="Times New Roman"/>
          </w:rPr>
          <w:t>TracDat</w:t>
        </w:r>
        <w:proofErr w:type="spellEnd"/>
        <w:r w:rsidRPr="00B207B0">
          <w:rPr>
            <w:rStyle w:val="Hyperlink"/>
            <w:rFonts w:ascii="Times New Roman" w:hAnsi="Times New Roman" w:cs="Times New Roman"/>
          </w:rPr>
          <w:t xml:space="preserve"> workshop announcement, November 19, 2013</w:t>
        </w:r>
      </w:hyperlink>
    </w:p>
  </w:footnote>
  <w:footnote w:id="7">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7" w:history="1">
        <w:r w:rsidRPr="00B207B0">
          <w:rPr>
            <w:rStyle w:val="Hyperlink"/>
            <w:rFonts w:ascii="Times New Roman" w:hAnsi="Times New Roman" w:cs="Times New Roman"/>
          </w:rPr>
          <w:t>GCC Fact Book AY 2013-2014</w:t>
        </w:r>
      </w:hyperlink>
    </w:p>
  </w:footnote>
  <w:footnote w:id="8">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8" w:history="1">
        <w:r w:rsidRPr="00B207B0">
          <w:rPr>
            <w:rStyle w:val="Hyperlink"/>
            <w:rFonts w:ascii="Times New Roman" w:hAnsi="Times New Roman" w:cs="Times New Roman"/>
          </w:rPr>
          <w:t>GCC Website</w:t>
        </w:r>
      </w:hyperlink>
    </w:p>
  </w:footnote>
  <w:footnote w:id="9">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9" w:history="1">
        <w:r w:rsidRPr="00B207B0">
          <w:rPr>
            <w:rStyle w:val="Hyperlink"/>
            <w:rFonts w:ascii="Times New Roman" w:hAnsi="Times New Roman" w:cs="Times New Roman"/>
          </w:rPr>
          <w:t>ISMP 2014-2020</w:t>
        </w:r>
      </w:hyperlink>
      <w:r w:rsidRPr="00B207B0">
        <w:rPr>
          <w:rFonts w:ascii="Times New Roman" w:hAnsi="Times New Roman" w:cs="Times New Roman"/>
          <w:sz w:val="18"/>
          <w:szCs w:val="18"/>
        </w:rPr>
        <w:t xml:space="preserve"> </w:t>
      </w:r>
    </w:p>
  </w:footnote>
  <w:footnote w:id="10">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0" w:history="1">
        <w:r w:rsidRPr="00B207B0">
          <w:rPr>
            <w:rStyle w:val="Hyperlink"/>
            <w:rFonts w:ascii="Times New Roman" w:hAnsi="Times New Roman" w:cs="Times New Roman"/>
          </w:rPr>
          <w:t>Institutional Priorities for AY 2013-2014</w:t>
        </w:r>
      </w:hyperlink>
    </w:p>
  </w:footnote>
  <w:footnote w:id="11">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1" w:history="1">
        <w:r w:rsidRPr="00B207B0">
          <w:rPr>
            <w:rStyle w:val="Hyperlink"/>
            <w:rFonts w:ascii="Times New Roman" w:hAnsi="Times New Roman" w:cs="Times New Roman"/>
          </w:rPr>
          <w:t>GCC BOT Mission Statement Policy 100</w:t>
        </w:r>
      </w:hyperlink>
    </w:p>
  </w:footnote>
  <w:footnote w:id="12">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2" w:history="1">
        <w:r w:rsidRPr="00B207B0">
          <w:rPr>
            <w:rStyle w:val="Hyperlink"/>
            <w:rFonts w:ascii="Times New Roman" w:hAnsi="Times New Roman" w:cs="Times New Roman"/>
          </w:rPr>
          <w:t>Institutional Priorities for AY2013-2014 Professional Development</w:t>
        </w:r>
      </w:hyperlink>
    </w:p>
  </w:footnote>
  <w:footnote w:id="13">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hyperlink r:id="rId13" w:history="1">
        <w:r w:rsidRPr="00B207B0">
          <w:rPr>
            <w:rStyle w:val="Hyperlink"/>
            <w:rFonts w:ascii="Times New Roman" w:hAnsi="Times New Roman" w:cs="Times New Roman"/>
          </w:rPr>
          <w:t>BOT Policy 306</w:t>
        </w:r>
      </w:hyperlink>
    </w:p>
  </w:footnote>
  <w:footnote w:id="14">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4" w:history="1">
        <w:r w:rsidRPr="00B207B0">
          <w:rPr>
            <w:rStyle w:val="Hyperlink"/>
            <w:rFonts w:ascii="Times New Roman" w:hAnsi="Times New Roman" w:cs="Times New Roman"/>
          </w:rPr>
          <w:t>GCC Fiscal Year 2014 Budget Request</w:t>
        </w:r>
      </w:hyperlink>
    </w:p>
  </w:footnote>
  <w:footnote w:id="15">
    <w:p w:rsidR="00B20DEC" w:rsidRPr="00B207B0" w:rsidRDefault="00B20DEC" w:rsidP="00B20D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5" w:history="1">
        <w:proofErr w:type="spellStart"/>
        <w:r w:rsidRPr="00B207B0">
          <w:rPr>
            <w:rStyle w:val="Hyperlink"/>
            <w:rFonts w:ascii="Times New Roman" w:hAnsi="Times New Roman" w:cs="Times New Roman"/>
          </w:rPr>
          <w:t>MyGCC</w:t>
        </w:r>
        <w:proofErr w:type="spellEnd"/>
        <w:r w:rsidRPr="00B207B0">
          <w:rPr>
            <w:rStyle w:val="Hyperlink"/>
            <w:rFonts w:ascii="Times New Roman" w:hAnsi="Times New Roman" w:cs="Times New Roman"/>
          </w:rPr>
          <w:t xml:space="preserve"> Announcement for feedback on ISMP- 2014-2020</w:t>
        </w:r>
      </w:hyperlink>
    </w:p>
  </w:footnote>
  <w:footnote w:id="16">
    <w:p w:rsidR="00B20DEC" w:rsidRPr="00B207B0" w:rsidRDefault="00B20DEC" w:rsidP="00B20DEC">
      <w:pPr>
        <w:pStyle w:val="FootnoteText"/>
        <w:jc w:val="left"/>
        <w:rPr>
          <w:rFonts w:ascii="Times New Roman" w:hAnsi="Times New Roman" w:cs="Times New Roman"/>
          <w:color w:val="0000FF"/>
          <w:sz w:val="18"/>
          <w:szCs w:val="18"/>
          <w:u w:val="single"/>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6" w:history="1">
        <w:r w:rsidRPr="00B207B0">
          <w:rPr>
            <w:rStyle w:val="Hyperlink"/>
            <w:rFonts w:ascii="Times New Roman" w:hAnsi="Times New Roman" w:cs="Times New Roman"/>
          </w:rPr>
          <w:t>GCC Resources, Planning, and Facilities Committee Agenda for 09/06/12</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DEC"/>
    <w:rsid w:val="00013131"/>
    <w:rsid w:val="00090E5A"/>
    <w:rsid w:val="0018498F"/>
    <w:rsid w:val="001E3DE6"/>
    <w:rsid w:val="003103B0"/>
    <w:rsid w:val="00352ABE"/>
    <w:rsid w:val="003F7BAC"/>
    <w:rsid w:val="00455256"/>
    <w:rsid w:val="004603DE"/>
    <w:rsid w:val="00475AD2"/>
    <w:rsid w:val="00493112"/>
    <w:rsid w:val="00536D0F"/>
    <w:rsid w:val="0054468A"/>
    <w:rsid w:val="005754F4"/>
    <w:rsid w:val="0058370A"/>
    <w:rsid w:val="005F2409"/>
    <w:rsid w:val="00663DB1"/>
    <w:rsid w:val="007C208E"/>
    <w:rsid w:val="007E5D1B"/>
    <w:rsid w:val="00805A93"/>
    <w:rsid w:val="00891728"/>
    <w:rsid w:val="008A7288"/>
    <w:rsid w:val="008E6894"/>
    <w:rsid w:val="0094171A"/>
    <w:rsid w:val="0098638F"/>
    <w:rsid w:val="00992BD8"/>
    <w:rsid w:val="00A8201E"/>
    <w:rsid w:val="00B20DEC"/>
    <w:rsid w:val="00B715CD"/>
    <w:rsid w:val="00B82963"/>
    <w:rsid w:val="00B9235B"/>
    <w:rsid w:val="00BB1856"/>
    <w:rsid w:val="00CE2BDB"/>
    <w:rsid w:val="00E64AA5"/>
    <w:rsid w:val="00FA48F9"/>
    <w:rsid w:val="00FE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D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0DEC"/>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B20DE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20DEC"/>
    <w:rPr>
      <w:color w:val="0000FF"/>
      <w:u w:val="single"/>
    </w:rPr>
  </w:style>
  <w:style w:type="paragraph" w:styleId="FootnoteText">
    <w:name w:val="footnote text"/>
    <w:basedOn w:val="Normal"/>
    <w:link w:val="FootnoteTextChar"/>
    <w:uiPriority w:val="99"/>
    <w:unhideWhenUsed/>
    <w:rsid w:val="00B20DEC"/>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20DEC"/>
    <w:rPr>
      <w:sz w:val="20"/>
      <w:szCs w:val="20"/>
    </w:rPr>
  </w:style>
  <w:style w:type="character" w:styleId="FootnoteReference">
    <w:name w:val="footnote reference"/>
    <w:basedOn w:val="DefaultParagraphFont"/>
    <w:uiPriority w:val="99"/>
    <w:unhideWhenUsed/>
    <w:rsid w:val="00B20DEC"/>
    <w:rPr>
      <w:vertAlign w:val="superscript"/>
    </w:rPr>
  </w:style>
  <w:style w:type="character" w:customStyle="1" w:styleId="ListParagraphChar">
    <w:name w:val="List Paragraph Char"/>
    <w:link w:val="ListParagraph"/>
    <w:uiPriority w:val="34"/>
    <w:rsid w:val="00B20DEC"/>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B20DEC"/>
    <w:pPr>
      <w:spacing w:line="240" w:lineRule="auto"/>
    </w:pPr>
    <w:rPr>
      <w:sz w:val="24"/>
      <w:szCs w:val="24"/>
    </w:rPr>
  </w:style>
  <w:style w:type="character" w:customStyle="1" w:styleId="CommentTextChar">
    <w:name w:val="Comment Text Char"/>
    <w:basedOn w:val="DefaultParagraphFont"/>
    <w:link w:val="CommentText"/>
    <w:uiPriority w:val="99"/>
    <w:rsid w:val="00B20DEC"/>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B20DEC"/>
    <w:rPr>
      <w:sz w:val="18"/>
      <w:szCs w:val="18"/>
    </w:rPr>
  </w:style>
  <w:style w:type="paragraph" w:styleId="BalloonText">
    <w:name w:val="Balloon Text"/>
    <w:basedOn w:val="Normal"/>
    <w:link w:val="BalloonTextChar"/>
    <w:uiPriority w:val="99"/>
    <w:semiHidden/>
    <w:unhideWhenUsed/>
    <w:rsid w:val="00B20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DE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D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20DEC"/>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B20DE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20DEC"/>
    <w:rPr>
      <w:color w:val="0000FF"/>
      <w:u w:val="single"/>
    </w:rPr>
  </w:style>
  <w:style w:type="paragraph" w:styleId="FootnoteText">
    <w:name w:val="footnote text"/>
    <w:basedOn w:val="Normal"/>
    <w:link w:val="FootnoteTextChar"/>
    <w:uiPriority w:val="99"/>
    <w:unhideWhenUsed/>
    <w:rsid w:val="00B20DEC"/>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B20DEC"/>
    <w:rPr>
      <w:sz w:val="20"/>
      <w:szCs w:val="20"/>
    </w:rPr>
  </w:style>
  <w:style w:type="character" w:styleId="FootnoteReference">
    <w:name w:val="footnote reference"/>
    <w:basedOn w:val="DefaultParagraphFont"/>
    <w:uiPriority w:val="99"/>
    <w:unhideWhenUsed/>
    <w:rsid w:val="00B20DEC"/>
    <w:rPr>
      <w:vertAlign w:val="superscript"/>
    </w:rPr>
  </w:style>
  <w:style w:type="character" w:customStyle="1" w:styleId="ListParagraphChar">
    <w:name w:val="List Paragraph Char"/>
    <w:link w:val="ListParagraph"/>
    <w:uiPriority w:val="34"/>
    <w:rsid w:val="00B20DEC"/>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B20DEC"/>
    <w:pPr>
      <w:spacing w:line="240" w:lineRule="auto"/>
    </w:pPr>
    <w:rPr>
      <w:sz w:val="24"/>
      <w:szCs w:val="24"/>
    </w:rPr>
  </w:style>
  <w:style w:type="character" w:customStyle="1" w:styleId="CommentTextChar">
    <w:name w:val="Comment Text Char"/>
    <w:basedOn w:val="DefaultParagraphFont"/>
    <w:link w:val="CommentText"/>
    <w:uiPriority w:val="99"/>
    <w:rsid w:val="00B20DEC"/>
    <w:rPr>
      <w:rFonts w:ascii="Calibri" w:eastAsia="Calibri" w:hAnsi="Calibri" w:cs="Times New Roman"/>
      <w:sz w:val="24"/>
      <w:szCs w:val="24"/>
    </w:rPr>
  </w:style>
  <w:style w:type="character" w:styleId="CommentReference">
    <w:name w:val="annotation reference"/>
    <w:basedOn w:val="DefaultParagraphFont"/>
    <w:uiPriority w:val="99"/>
    <w:semiHidden/>
    <w:unhideWhenUsed/>
    <w:rsid w:val="00B20DEC"/>
    <w:rPr>
      <w:sz w:val="18"/>
      <w:szCs w:val="18"/>
    </w:rPr>
  </w:style>
  <w:style w:type="paragraph" w:styleId="BalloonText">
    <w:name w:val="Balloon Text"/>
    <w:basedOn w:val="Normal"/>
    <w:link w:val="BalloonTextChar"/>
    <w:uiPriority w:val="99"/>
    <w:semiHidden/>
    <w:unhideWhenUsed/>
    <w:rsid w:val="00B20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DE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guamcc.edu" TargetMode="External"/><Relationship Id="rId13" Type="http://schemas.openxmlformats.org/officeDocument/2006/relationships/hyperlink" Target="http://ifs.guamcc.edu/adminftp/academics/services/aad/aier/botpolicy306comprehensiveassessment.pdf" TargetMode="External"/><Relationship Id="rId3" Type="http://schemas.openxmlformats.org/officeDocument/2006/relationships/hyperlink" Target="http://ifs.guamcc.edu/adminftp/academics/services/aad/aier/ismp20142020.pdf" TargetMode="External"/><Relationship Id="rId7" Type="http://schemas.openxmlformats.org/officeDocument/2006/relationships/hyperlink" Target="http://ifs.guamcc.edu/adminftp/academics/services/aad/aier/factbookvolume8.pdf" TargetMode="External"/><Relationship Id="rId12" Type="http://schemas.openxmlformats.org/officeDocument/2006/relationships/hyperlink" Target="http://ifs.guamcc.edu/adminftp/academics/services/aad/aier/memoinstitutionalprioritiesforay20132014professionaldevelopment.pdf" TargetMode="External"/><Relationship Id="rId2" Type="http://schemas.openxmlformats.org/officeDocument/2006/relationships/hyperlink" Target="http://ifs.guamcc.edu/adminftp/academics/services/aad/aier/fall2013highlightsofcollegeassembly.pdf" TargetMode="External"/><Relationship Id="rId16" Type="http://schemas.openxmlformats.org/officeDocument/2006/relationships/hyperlink" Target="http://ifs.guamcc.edu/adminftp/academics/services/aad/aier/committee/RPF/RPFAY20122013.pdf" TargetMode="External"/><Relationship Id="rId1" Type="http://schemas.openxmlformats.org/officeDocument/2006/relationships/hyperlink" Target="http://ifs.guamcc.edu/adminftp/academics/services/aad/aier/ismppresentationnovember222013collegeassembly.pdf" TargetMode="External"/><Relationship Id="rId6" Type="http://schemas.openxmlformats.org/officeDocument/2006/relationships/hyperlink" Target="http://ifs.guamcc.edu/adminftp/academics/services/aad/aier/CCAtracdatworkshops.pdf" TargetMode="External"/><Relationship Id="rId11" Type="http://schemas.openxmlformats.org/officeDocument/2006/relationships/hyperlink" Target="http://www.guamcc.edu/Runtime/uploads/Files/01%20President/BoardTrustees/BOT%20Policies%20100%20Series/BOTPolicy100_2014updateD-FINAL%20_ADOPTED%201.pdf" TargetMode="External"/><Relationship Id="rId5" Type="http://schemas.openxmlformats.org/officeDocument/2006/relationships/hyperlink" Target="http://ifs.guamcc.edu/adminftp/academics/services/aad/aier/newfacultyevaluationrubricannouncement.pdf" TargetMode="External"/><Relationship Id="rId15" Type="http://schemas.openxmlformats.org/officeDocument/2006/relationships/hyperlink" Target="http://ifs.guamcc.edu/adminftp/academics/services/aad/aier/conclusionofismpmissionfeedbackperiod2013.pdf" TargetMode="External"/><Relationship Id="rId10" Type="http://schemas.openxmlformats.org/officeDocument/2006/relationships/hyperlink" Target="http://ifs.guamcc.edu/adminftp/academics/services/aad/aier/memoinstitutionalprioritiesforay20132014professionaldevelopment.pdf" TargetMode="External"/><Relationship Id="rId4" Type="http://schemas.openxmlformats.org/officeDocument/2006/relationships/hyperlink" Target="http://www.guamcc.edu/Runtime/uploads/Files/01%20President/BoardTrustees/BOT%20Policies%20100%20Series/BOTPolicy100_2014updateD-FINAL%20_ADOPTED%201.pdf" TargetMode="External"/><Relationship Id="rId9" Type="http://schemas.openxmlformats.org/officeDocument/2006/relationships/hyperlink" Target="http://ifs.guamcc.edu/adminftp/academics/services/aad/aier/ismp20142020.pdf" TargetMode="External"/><Relationship Id="rId14" Type="http://schemas.openxmlformats.org/officeDocument/2006/relationships/hyperlink" Target="http://ifs.guamcc.edu/adminftp/academics/services/aad/aier/2014budgetrequ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Judiciary of Guam</cp:lastModifiedBy>
  <cp:revision>34</cp:revision>
  <dcterms:created xsi:type="dcterms:W3CDTF">2014-12-05T03:48:00Z</dcterms:created>
  <dcterms:modified xsi:type="dcterms:W3CDTF">2014-12-05T09:06:00Z</dcterms:modified>
</cp:coreProperties>
</file>