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FC0" w:rsidRDefault="00280FC0">
      <w:r>
        <w:rPr>
          <w:noProof/>
        </w:rPr>
        <w:pict>
          <v:rect id="Rectangle 47" o:spid="_x0000_s1026" style="position:absolute;margin-left:21.1pt;margin-top:15.85pt;width:408.1pt;height:759.8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" fillcolor="#4f81bd" stroked="f" strokeweight="2pt">
            <v:path arrowok="t"/>
            <v:textbox inset="21.6pt,1in,21.6pt">
              <w:txbxContent>
                <w:p w:rsidR="00280FC0" w:rsidRDefault="00280FC0" w:rsidP="00146ECC">
                  <w:pPr>
                    <w:pStyle w:val="Title"/>
                    <w:pBdr>
                      <w:bottom w:val="none" w:sz="0" w:space="0" w:color="auto"/>
                    </w:pBdr>
                    <w:jc w:val="right"/>
                    <w:rPr>
                      <w:caps/>
                      <w:color w:val="auto"/>
                      <w:sz w:val="72"/>
                      <w:szCs w:val="72"/>
                    </w:rPr>
                  </w:pPr>
                </w:p>
                <w:p w:rsidR="00280FC0" w:rsidRDefault="00280FC0" w:rsidP="00146ECC">
                  <w:pPr>
                    <w:pStyle w:val="Title"/>
                    <w:pBdr>
                      <w:bottom w:val="none" w:sz="0" w:space="0" w:color="auto"/>
                    </w:pBdr>
                    <w:jc w:val="right"/>
                    <w:rPr>
                      <w:caps/>
                      <w:color w:val="auto"/>
                      <w:sz w:val="72"/>
                      <w:szCs w:val="72"/>
                    </w:rPr>
                  </w:pPr>
                </w:p>
                <w:p w:rsidR="00280FC0" w:rsidRDefault="00280FC0" w:rsidP="00146ECC">
                  <w:pPr>
                    <w:pStyle w:val="Title"/>
                    <w:pBdr>
                      <w:bottom w:val="none" w:sz="0" w:space="0" w:color="auto"/>
                    </w:pBdr>
                    <w:jc w:val="right"/>
                    <w:rPr>
                      <w:caps/>
                      <w:color w:val="auto"/>
                      <w:sz w:val="72"/>
                      <w:szCs w:val="72"/>
                    </w:rPr>
                  </w:pPr>
                </w:p>
                <w:p w:rsidR="00280FC0" w:rsidRDefault="00280FC0" w:rsidP="00146ECC">
                  <w:pPr>
                    <w:pStyle w:val="Title"/>
                    <w:pBdr>
                      <w:bottom w:val="none" w:sz="0" w:space="0" w:color="auto"/>
                    </w:pBdr>
                    <w:jc w:val="right"/>
                    <w:rPr>
                      <w:caps/>
                      <w:color w:val="auto"/>
                      <w:sz w:val="72"/>
                      <w:szCs w:val="72"/>
                    </w:rPr>
                  </w:pPr>
                </w:p>
                <w:p w:rsidR="00280FC0" w:rsidRPr="00146ECC" w:rsidRDefault="00280FC0" w:rsidP="00146ECC">
                  <w:pPr>
                    <w:pStyle w:val="Title"/>
                    <w:pBdr>
                      <w:bottom w:val="none" w:sz="0" w:space="0" w:color="auto"/>
                    </w:pBdr>
                    <w:jc w:val="right"/>
                    <w:rPr>
                      <w:caps/>
                      <w:color w:val="FFFFFF"/>
                      <w:sz w:val="72"/>
                      <w:szCs w:val="72"/>
                    </w:rPr>
                  </w:pPr>
                  <w:r>
                    <w:rPr>
                      <w:caps/>
                      <w:color w:val="auto"/>
                      <w:sz w:val="72"/>
                      <w:szCs w:val="72"/>
                    </w:rPr>
                    <w:t>ADDRESSING TEAM RECOMMENDATIONS AND ACTIONABLE IMPROVEMENT PLANS (aips)</w:t>
                  </w:r>
                </w:p>
                <w:p w:rsidR="00280FC0" w:rsidRPr="00146ECC" w:rsidRDefault="00280FC0">
                  <w:pPr>
                    <w:spacing w:before="240"/>
                    <w:ind w:left="720"/>
                    <w:jc w:val="right"/>
                    <w:rPr>
                      <w:color w:val="FFFFFF"/>
                    </w:rPr>
                  </w:pPr>
                </w:p>
                <w:p w:rsidR="00280FC0" w:rsidRPr="00146ECC" w:rsidRDefault="00280FC0">
                  <w:pPr>
                    <w:spacing w:before="240"/>
                    <w:ind w:left="1008"/>
                    <w:jc w:val="right"/>
                    <w:rPr>
                      <w:color w:val="FFFFFF"/>
                    </w:rPr>
                  </w:pPr>
                  <w:r>
                    <w:rPr>
                      <w:sz w:val="21"/>
                      <w:szCs w:val="21"/>
                    </w:rPr>
                    <w:t xml:space="preserve">     </w:t>
                  </w:r>
                </w:p>
              </w:txbxContent>
            </v:textbox>
            <w10:wrap anchorx="page" anchory="page"/>
          </v:rect>
        </w:pict>
      </w:r>
      <w:r>
        <w:rPr>
          <w:noProof/>
        </w:rPr>
        <w:pict>
          <v:rect id="Rectangle 48" o:spid="_x0000_s1027" style="position:absolute;margin-left:446.75pt;margin-top:15.85pt;width:148.1pt;height:760.3pt;z-index:2516587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" fillcolor="#1f497d" stroked="f" strokeweight="2pt">
            <v:path arrowok="t"/>
            <v:textbox inset="14.4pt,,14.4pt">
              <w:txbxContent>
                <w:p w:rsidR="00280FC0" w:rsidRDefault="00280FC0">
                  <w:pPr>
                    <w:pStyle w:val="Subtitle"/>
                    <w:rPr>
                      <w:b/>
                      <w:color w:val="auto"/>
                    </w:rPr>
                  </w:pPr>
                  <w:r>
                    <w:rPr>
                      <w:b/>
                      <w:color w:val="auto"/>
                    </w:rPr>
                    <w:t xml:space="preserve">     </w:t>
                  </w:r>
                </w:p>
                <w:p w:rsidR="00280FC0" w:rsidRDefault="00280FC0" w:rsidP="00146ECC">
                  <w:pPr>
                    <w:rPr>
                      <w:lang w:eastAsia="ja-JP"/>
                    </w:rPr>
                  </w:pPr>
                </w:p>
                <w:p w:rsidR="00280FC0" w:rsidRDefault="00280FC0" w:rsidP="00146ECC">
                  <w:pPr>
                    <w:rPr>
                      <w:lang w:eastAsia="ja-JP"/>
                    </w:rPr>
                  </w:pPr>
                </w:p>
                <w:p w:rsidR="00280FC0" w:rsidRDefault="00280FC0" w:rsidP="00146ECC">
                  <w:pPr>
                    <w:rPr>
                      <w:lang w:eastAsia="ja-JP"/>
                    </w:rPr>
                  </w:pPr>
                </w:p>
                <w:p w:rsidR="00280FC0" w:rsidRDefault="00280FC0" w:rsidP="00146ECC">
                  <w:pPr>
                    <w:rPr>
                      <w:lang w:eastAsia="ja-JP"/>
                    </w:rPr>
                  </w:pPr>
                </w:p>
                <w:p w:rsidR="00280FC0" w:rsidRDefault="00280FC0" w:rsidP="00146ECC">
                  <w:pPr>
                    <w:rPr>
                      <w:lang w:eastAsia="ja-JP"/>
                    </w:rPr>
                  </w:pPr>
                </w:p>
                <w:p w:rsidR="00280FC0" w:rsidRDefault="00280FC0" w:rsidP="00146ECC">
                  <w:pPr>
                    <w:rPr>
                      <w:lang w:eastAsia="ja-JP"/>
                    </w:rPr>
                  </w:pPr>
                </w:p>
                <w:p w:rsidR="00280FC0" w:rsidRDefault="00280FC0" w:rsidP="00146ECC">
                  <w:pPr>
                    <w:rPr>
                      <w:lang w:eastAsia="ja-JP"/>
                    </w:rPr>
                  </w:pPr>
                </w:p>
                <w:p w:rsidR="00280FC0" w:rsidRDefault="00280FC0" w:rsidP="00146ECC">
                  <w:pPr>
                    <w:rPr>
                      <w:sz w:val="44"/>
                      <w:szCs w:val="44"/>
                      <w:lang w:eastAsia="ja-JP"/>
                    </w:rPr>
                  </w:pPr>
                </w:p>
                <w:p w:rsidR="00280FC0" w:rsidRDefault="00280FC0" w:rsidP="00146ECC">
                  <w:pPr>
                    <w:rPr>
                      <w:sz w:val="44"/>
                      <w:szCs w:val="44"/>
                      <w:lang w:eastAsia="ja-JP"/>
                    </w:rPr>
                  </w:pPr>
                </w:p>
                <w:p w:rsidR="00280FC0" w:rsidRDefault="00280FC0" w:rsidP="00146ECC">
                  <w:pPr>
                    <w:rPr>
                      <w:sz w:val="44"/>
                      <w:szCs w:val="44"/>
                      <w:lang w:eastAsia="ja-JP"/>
                    </w:rPr>
                  </w:pPr>
                </w:p>
                <w:p w:rsidR="00280FC0" w:rsidRPr="00146ECC" w:rsidRDefault="00280FC0" w:rsidP="00146ECC">
                  <w:pPr>
                    <w:rPr>
                      <w:b/>
                      <w:i/>
                      <w:sz w:val="44"/>
                      <w:szCs w:val="44"/>
                      <w:lang w:eastAsia="ja-JP"/>
                    </w:rPr>
                  </w:pPr>
                  <w:r w:rsidRPr="00146ECC">
                    <w:rPr>
                      <w:b/>
                      <w:i/>
                      <w:sz w:val="44"/>
                      <w:szCs w:val="44"/>
                      <w:lang w:eastAsia="ja-JP"/>
                    </w:rPr>
                    <w:t>Standard III</w:t>
                  </w:r>
                </w:p>
              </w:txbxContent>
            </v:textbox>
            <w10:wrap anchorx="page" anchory="page"/>
          </v:rect>
        </w:pict>
      </w:r>
    </w:p>
    <w:p w:rsidR="00280FC0" w:rsidRDefault="00280FC0"/>
    <w:p w:rsidR="00280FC0" w:rsidRDefault="00280FC0" w:rsidP="00D22F49">
      <w:pPr>
        <w:pStyle w:val="NoSpacing"/>
        <w:ind w:firstLine="720"/>
        <w:rPr>
          <w:rFonts w:ascii="Times New Roman" w:hAnsi="Times New Roman"/>
          <w:b/>
          <w:color w:val="002060"/>
          <w:sz w:val="28"/>
          <w:szCs w:val="28"/>
        </w:rPr>
      </w:pPr>
      <w:r>
        <w:rPr>
          <w:noProof/>
        </w:rP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0;text-align:left;margin-left:-65.7pt;margin-top:-47.55pt;width:608.95pt;height:794.5pt;z-index:-251659776;visibility:visible" wrapcoords="-27 0 -27 21580 21600 21580 21600 0 -27 0">
            <v:imagedata r:id="rId7" o:title=""/>
            <w10:wrap type="through"/>
          </v:shape>
        </w:pict>
      </w:r>
      <w:r>
        <w:rPr>
          <w:rFonts w:ascii="Times New Roman" w:hAnsi="Times New Roman"/>
          <w:b/>
          <w:color w:val="002060"/>
          <w:sz w:val="28"/>
          <w:szCs w:val="28"/>
        </w:rPr>
        <w:t xml:space="preserve"> </w:t>
      </w:r>
    </w:p>
    <w:p w:rsidR="00280FC0" w:rsidRPr="007424A4" w:rsidRDefault="00280FC0" w:rsidP="00D22F49">
      <w:pPr>
        <w:pStyle w:val="NoSpacing"/>
        <w:ind w:firstLine="720"/>
        <w:jc w:val="center"/>
        <w:rPr>
          <w:rFonts w:ascii="Times New Roman" w:hAnsi="Times New Roman"/>
          <w:b/>
          <w:color w:val="002060"/>
          <w:sz w:val="28"/>
          <w:szCs w:val="28"/>
        </w:rPr>
      </w:pPr>
      <w:r>
        <w:rPr>
          <w:rFonts w:ascii="Times New Roman" w:hAnsi="Times New Roman"/>
          <w:b/>
          <w:color w:val="002060"/>
          <w:sz w:val="28"/>
          <w:szCs w:val="28"/>
        </w:rPr>
        <w:t>Introduction</w:t>
      </w:r>
    </w:p>
    <w:p w:rsidR="00280FC0" w:rsidRPr="007424A4" w:rsidRDefault="00280FC0" w:rsidP="002D3D0B">
      <w:pPr>
        <w:pStyle w:val="NoSpacing"/>
        <w:ind w:firstLine="720"/>
        <w:jc w:val="center"/>
        <w:rPr>
          <w:rFonts w:ascii="Times New Roman" w:hAnsi="Times New Roman"/>
          <w:b/>
          <w:sz w:val="28"/>
          <w:szCs w:val="28"/>
        </w:rPr>
      </w:pPr>
    </w:p>
    <w:p w:rsidR="00280FC0" w:rsidRDefault="00280FC0" w:rsidP="00544D1E">
      <w:pPr>
        <w:rPr>
          <w:rFonts w:ascii="Times New Roman" w:hAnsi="Times New Roman"/>
          <w:sz w:val="24"/>
          <w:szCs w:val="24"/>
        </w:rPr>
      </w:pPr>
      <w:r>
        <w:rPr>
          <w:rFonts w:ascii="Times New Roman" w:hAnsi="Times New Roman"/>
          <w:sz w:val="24"/>
          <w:szCs w:val="24"/>
        </w:rPr>
        <w:t>Standard III focuses on the human, physical, technology, and financial resources the College utilizes to achieve its broad educational purposes, included stated learning outcomes, and to improve institutional effectiveness.</w:t>
      </w:r>
    </w:p>
    <w:p w:rsidR="00280FC0" w:rsidRDefault="00280FC0" w:rsidP="00544D1E">
      <w:pPr>
        <w:rPr>
          <w:rFonts w:ascii="Times New Roman" w:hAnsi="Times New Roman"/>
          <w:sz w:val="24"/>
          <w:szCs w:val="24"/>
        </w:rPr>
      </w:pPr>
      <w:r>
        <w:rPr>
          <w:rFonts w:ascii="Times New Roman" w:hAnsi="Times New Roman"/>
          <w:sz w:val="24"/>
          <w:szCs w:val="24"/>
        </w:rPr>
        <w:t>The following are the status updates of the Actionable Improvement Plans that were identified in the ISER and recommendations from the Accreditation Team during their evaluation of the College in March 2012 relevant to Standard III for reporting period Fall, 2013.</w:t>
      </w:r>
    </w:p>
    <w:p w:rsidR="00280FC0" w:rsidRDefault="00280FC0" w:rsidP="00544D1E">
      <w:pPr>
        <w:rPr>
          <w:rFonts w:ascii="Times New Roman" w:hAnsi="Times New Roman"/>
          <w:sz w:val="24"/>
          <w:szCs w:val="24"/>
        </w:rPr>
      </w:pPr>
      <w:r>
        <w:rPr>
          <w:rFonts w:ascii="Times New Roman" w:hAnsi="Times New Roman"/>
          <w:sz w:val="24"/>
          <w:szCs w:val="24"/>
        </w:rPr>
        <w:t>____________________________________________________________________________</w:t>
      </w:r>
    </w:p>
    <w:p w:rsidR="00280FC0" w:rsidRPr="00544D1E" w:rsidRDefault="00280FC0" w:rsidP="00544D1E">
      <w:pPr>
        <w:rPr>
          <w:rFonts w:ascii="Times New Roman" w:hAnsi="Times New Roman"/>
          <w:b/>
          <w:sz w:val="24"/>
          <w:szCs w:val="24"/>
        </w:rPr>
      </w:pPr>
      <w:r w:rsidRPr="00544D1E">
        <w:rPr>
          <w:rFonts w:ascii="Times New Roman" w:hAnsi="Times New Roman"/>
          <w:b/>
          <w:sz w:val="24"/>
          <w:szCs w:val="24"/>
        </w:rPr>
        <w:t>Team Recommendation</w:t>
      </w:r>
    </w:p>
    <w:p w:rsidR="00280FC0" w:rsidRPr="00201187" w:rsidRDefault="00280FC0" w:rsidP="00544D1E">
      <w:pPr>
        <w:ind w:left="720" w:hanging="720"/>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sidRPr="00110B5B">
        <w:rPr>
          <w:rFonts w:ascii="Times New Roman" w:hAnsi="Times New Roman"/>
          <w:b/>
          <w:sz w:val="24"/>
          <w:szCs w:val="24"/>
        </w:rPr>
        <w:t>The College review its resource allocation to the MIS area to ensure that there are sufficient funds to provide training, maintenance, equipment and software support and to implemen</w:t>
      </w:r>
      <w:r w:rsidRPr="00201187">
        <w:rPr>
          <w:rFonts w:ascii="Times New Roman" w:hAnsi="Times New Roman"/>
          <w:sz w:val="24"/>
          <w:szCs w:val="24"/>
        </w:rPr>
        <w:t>t its technology plan.</w:t>
      </w:r>
    </w:p>
    <w:p w:rsidR="00280FC0" w:rsidRPr="00A07E8B" w:rsidRDefault="00280FC0" w:rsidP="00A07E8B">
      <w:pPr>
        <w:spacing w:before="100" w:beforeAutospacing="1" w:after="100" w:afterAutospacing="1"/>
        <w:ind w:left="720"/>
        <w:jc w:val="both"/>
        <w:rPr>
          <w:rFonts w:ascii="Times New Roman" w:hAnsi="Times New Roman"/>
          <w:sz w:val="24"/>
          <w:szCs w:val="24"/>
        </w:rPr>
      </w:pPr>
      <w:r>
        <w:rPr>
          <w:rFonts w:ascii="Times New Roman" w:hAnsi="Times New Roman"/>
          <w:sz w:val="24"/>
          <w:szCs w:val="24"/>
        </w:rPr>
        <w:t>Action Taken: The scope of Guam Community College Management Information System (MIS) department is immense and far-reaching.   The technology infrastructure for GCC is outlined in two documents, the Information Technology Strategic Plan (ITSP) and the Enterprise Architecture (</w:t>
      </w:r>
      <w:r w:rsidRPr="00A07E8B">
        <w:rPr>
          <w:rFonts w:ascii="Times New Roman" w:hAnsi="Times New Roman"/>
          <w:sz w:val="24"/>
          <w:szCs w:val="24"/>
        </w:rPr>
        <w:t xml:space="preserve">EA).   </w:t>
      </w:r>
      <w:r>
        <w:rPr>
          <w:rFonts w:ascii="Times New Roman" w:hAnsi="Times New Roman"/>
          <w:sz w:val="24"/>
          <w:szCs w:val="24"/>
        </w:rPr>
        <w:t>T</w:t>
      </w:r>
      <w:r w:rsidRPr="00A07E8B">
        <w:rPr>
          <w:rFonts w:ascii="Times New Roman" w:hAnsi="Times New Roman"/>
          <w:sz w:val="24"/>
          <w:szCs w:val="24"/>
        </w:rPr>
        <w:t>he ITSP</w:t>
      </w:r>
      <w:r>
        <w:rPr>
          <w:rFonts w:ascii="Times New Roman" w:hAnsi="Times New Roman"/>
          <w:sz w:val="24"/>
          <w:szCs w:val="24"/>
        </w:rPr>
        <w:t xml:space="preserve"> details</w:t>
      </w:r>
      <w:r w:rsidRPr="00A07E8B">
        <w:rPr>
          <w:rFonts w:ascii="Times New Roman" w:hAnsi="Times New Roman"/>
          <w:sz w:val="24"/>
          <w:szCs w:val="24"/>
        </w:rPr>
        <w:t xml:space="preserve"> the “How”, and the EA </w:t>
      </w:r>
      <w:r>
        <w:rPr>
          <w:rFonts w:ascii="Times New Roman" w:hAnsi="Times New Roman"/>
          <w:sz w:val="24"/>
          <w:szCs w:val="24"/>
        </w:rPr>
        <w:t xml:space="preserve">shows the “What” of GCC’s technology development.    </w:t>
      </w:r>
      <w:r w:rsidRPr="00A07E8B">
        <w:rPr>
          <w:rFonts w:ascii="Times New Roman" w:hAnsi="Times New Roman"/>
          <w:sz w:val="24"/>
          <w:szCs w:val="24"/>
        </w:rPr>
        <w:t xml:space="preserve"> </w:t>
      </w:r>
    </w:p>
    <w:p w:rsidR="00280FC0" w:rsidRDefault="00280FC0" w:rsidP="00B91138">
      <w:pPr>
        <w:ind w:left="720"/>
        <w:jc w:val="both"/>
        <w:rPr>
          <w:rFonts w:ascii="Times New Roman" w:hAnsi="Times New Roman"/>
          <w:sz w:val="24"/>
          <w:szCs w:val="24"/>
        </w:rPr>
      </w:pPr>
      <w:r>
        <w:rPr>
          <w:rFonts w:ascii="Times New Roman" w:hAnsi="Times New Roman"/>
          <w:sz w:val="24"/>
          <w:szCs w:val="24"/>
        </w:rPr>
        <w:t>The work performed MIS affects the effectiveness of GCC’s operational and educational mandates. It is imperative for the success of our college that MIS be provided the resources to adequately lay the infrastructure as well as, respond to the needs of a 21</w:t>
      </w:r>
      <w:r w:rsidRPr="00817FAB">
        <w:rPr>
          <w:rFonts w:ascii="Times New Roman" w:hAnsi="Times New Roman"/>
          <w:sz w:val="24"/>
          <w:szCs w:val="24"/>
          <w:vertAlign w:val="superscript"/>
        </w:rPr>
        <w:t>st</w:t>
      </w:r>
      <w:r>
        <w:rPr>
          <w:rFonts w:ascii="Times New Roman" w:hAnsi="Times New Roman"/>
          <w:sz w:val="24"/>
          <w:szCs w:val="24"/>
        </w:rPr>
        <w:t xml:space="preserve"> century learning institution that is responsive to a global market and accountable to its  audience or users.  </w:t>
      </w:r>
    </w:p>
    <w:p w:rsidR="00280FC0" w:rsidRDefault="00280FC0" w:rsidP="00B91138">
      <w:pPr>
        <w:ind w:left="720"/>
        <w:jc w:val="both"/>
        <w:rPr>
          <w:rFonts w:ascii="Times New Roman" w:hAnsi="Times New Roman"/>
          <w:sz w:val="24"/>
          <w:szCs w:val="24"/>
        </w:rPr>
      </w:pPr>
      <w:r>
        <w:rPr>
          <w:rFonts w:ascii="Times New Roman" w:hAnsi="Times New Roman"/>
          <w:sz w:val="24"/>
          <w:szCs w:val="24"/>
        </w:rPr>
        <w:t>This report will reflect how the MIS financial resources for FY2012-2013 were used to address the ITSP.  Also, the FY2013-2014 budget requests will be introduced in this report.  Last, this report will look at MIS staffing pattern and discuss the need for additional manpower.</w:t>
      </w:r>
    </w:p>
    <w:p w:rsidR="00280FC0" w:rsidRDefault="00280FC0" w:rsidP="00B91138">
      <w:pPr>
        <w:ind w:left="720"/>
        <w:jc w:val="both"/>
        <w:rPr>
          <w:rFonts w:ascii="Times New Roman" w:hAnsi="Times New Roman"/>
          <w:sz w:val="24"/>
          <w:szCs w:val="24"/>
        </w:rPr>
      </w:pPr>
      <w:r>
        <w:rPr>
          <w:rFonts w:ascii="Times New Roman" w:hAnsi="Times New Roman"/>
          <w:sz w:val="24"/>
          <w:szCs w:val="24"/>
        </w:rPr>
        <w:t>According to BANNER Budget Status Reports, at the end of FY2012-2013, GCC MIS expended the following:</w:t>
      </w:r>
    </w:p>
    <w:p w:rsidR="00280FC0" w:rsidRDefault="00280FC0" w:rsidP="0082614A">
      <w:pPr>
        <w:pStyle w:val="ListParagraph"/>
        <w:numPr>
          <w:ilvl w:val="0"/>
          <w:numId w:val="5"/>
        </w:numPr>
        <w:jc w:val="both"/>
      </w:pPr>
      <w:r>
        <w:t>Fund 1 - General Fund - $574,051.64</w:t>
      </w:r>
    </w:p>
    <w:p w:rsidR="00280FC0" w:rsidRDefault="00280FC0" w:rsidP="0082614A">
      <w:pPr>
        <w:pStyle w:val="ListParagraph"/>
        <w:numPr>
          <w:ilvl w:val="0"/>
          <w:numId w:val="5"/>
        </w:numPr>
        <w:jc w:val="both"/>
      </w:pPr>
      <w:r>
        <w:t>Fund 3 – Tourist Attraction Fund – $39,373.50</w:t>
      </w:r>
    </w:p>
    <w:p w:rsidR="00280FC0" w:rsidRDefault="00280FC0" w:rsidP="0082614A">
      <w:pPr>
        <w:pStyle w:val="ListParagraph"/>
        <w:numPr>
          <w:ilvl w:val="0"/>
          <w:numId w:val="5"/>
        </w:numPr>
        <w:jc w:val="both"/>
      </w:pPr>
      <w:r>
        <w:t>Fund 11 – NAF, Tuition and Fees – $434,692.53</w:t>
      </w:r>
    </w:p>
    <w:p w:rsidR="00280FC0" w:rsidRDefault="00280FC0" w:rsidP="0082614A">
      <w:pPr>
        <w:pStyle w:val="ListParagraph"/>
        <w:numPr>
          <w:ilvl w:val="0"/>
          <w:numId w:val="5"/>
        </w:numPr>
        <w:jc w:val="both"/>
      </w:pPr>
      <w:r>
        <w:t>Fund 12 – NAF, Special Projects  - $342,000,000</w:t>
      </w:r>
    </w:p>
    <w:p w:rsidR="00280FC0" w:rsidRDefault="00280FC0" w:rsidP="00DE1C55">
      <w:pPr>
        <w:ind w:left="720"/>
        <w:rPr>
          <w:rFonts w:ascii="Times New Roman" w:hAnsi="Times New Roman"/>
          <w:sz w:val="24"/>
          <w:szCs w:val="24"/>
        </w:rPr>
      </w:pPr>
      <w:r>
        <w:rPr>
          <w:rFonts w:ascii="Times New Roman" w:hAnsi="Times New Roman"/>
          <w:sz w:val="24"/>
          <w:szCs w:val="24"/>
        </w:rPr>
        <w:t>The figures are</w:t>
      </w:r>
      <w:r w:rsidRPr="00DE1C55">
        <w:rPr>
          <w:rFonts w:ascii="Times New Roman" w:hAnsi="Times New Roman"/>
          <w:sz w:val="24"/>
          <w:szCs w:val="24"/>
        </w:rPr>
        <w:t xml:space="preserve"> for both maintenance and upgrades as well as for the implementation of the Technology Plan when financially feasible considering the limited funding available from all sources.  The Technology Fee and the Title III Grant has paid for the implementation of components out of the Technology Plan (EA/ITSP).  The Technology Fee continues to support as well as upgrade components as </w:t>
      </w:r>
      <w:r>
        <w:rPr>
          <w:rFonts w:ascii="Times New Roman" w:hAnsi="Times New Roman"/>
          <w:sz w:val="24"/>
          <w:szCs w:val="24"/>
        </w:rPr>
        <w:t>detailed in the Technology Plan. Other</w:t>
      </w:r>
      <w:r w:rsidRPr="00CC1907">
        <w:rPr>
          <w:rFonts w:ascii="Times New Roman" w:hAnsi="Times New Roman"/>
          <w:color w:val="558ED5"/>
          <w:sz w:val="24"/>
          <w:szCs w:val="24"/>
        </w:rPr>
        <w:t xml:space="preserve"> </w:t>
      </w:r>
      <w:r w:rsidRPr="00822CAF">
        <w:rPr>
          <w:rFonts w:ascii="Times New Roman" w:hAnsi="Times New Roman"/>
          <w:sz w:val="24"/>
          <w:szCs w:val="24"/>
        </w:rPr>
        <w:t>building grants and CIP (Capital Improvement Projects) funds have also been instrumental in addressing many infrastructure and equipment needs, such as new and upgraded buildings fitted with new labs, networking conduits, fiber optic and copper cables, communication rooms, smart boards, multimedia projectors, audio/video systems, and power requirements such as line conditioning, generators, etc</w:t>
      </w:r>
      <w:r>
        <w:rPr>
          <w:rFonts w:ascii="Times New Roman" w:hAnsi="Times New Roman"/>
          <w:sz w:val="24"/>
          <w:szCs w:val="24"/>
        </w:rPr>
        <w:t>.</w:t>
      </w:r>
      <w:r w:rsidRPr="00DE1C55">
        <w:rPr>
          <w:rFonts w:ascii="Times New Roman" w:hAnsi="Times New Roman"/>
          <w:sz w:val="24"/>
          <w:szCs w:val="24"/>
        </w:rPr>
        <w:t xml:space="preserve"> </w:t>
      </w:r>
    </w:p>
    <w:p w:rsidR="00280FC0" w:rsidRPr="00143F59" w:rsidRDefault="00280FC0"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The MAIN UPDATES related to GCC’s EA and ITSP for FY12-13 are as follows:</w:t>
      </w:r>
    </w:p>
    <w:p w:rsidR="00280FC0" w:rsidRPr="00143F59" w:rsidRDefault="00280FC0"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11/01/2012 – Upgraded Classroom Lab D-9 and Mobile Lab C-1 with a total of 23 PC desktop computers and 23 PC laptop computers, which also included lab spares.  Procured upgrades by using $69,966 of the Technology Fee.</w:t>
      </w:r>
    </w:p>
    <w:p w:rsidR="00280FC0" w:rsidRPr="00143F59" w:rsidRDefault="00280FC0"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11/21/2012 – Upgraded Classroom Labs C-4 and TC1220 with a total of 50 PC desktop computers which also included lab spares.  Procured upgrades by using $70,350 of Technology Fee.</w:t>
      </w:r>
    </w:p>
    <w:p w:rsidR="00280FC0" w:rsidRPr="00143F59" w:rsidRDefault="00280FC0" w:rsidP="00B866FA">
      <w:pPr>
        <w:spacing w:before="100" w:beforeAutospacing="1" w:after="100" w:afterAutospacing="1" w:line="240" w:lineRule="atLeast"/>
        <w:ind w:left="720"/>
        <w:rPr>
          <w:rFonts w:ascii="Times New Roman" w:hAnsi="Times New Roman"/>
          <w:sz w:val="24"/>
          <w:szCs w:val="24"/>
        </w:rPr>
      </w:pPr>
      <w:r w:rsidRPr="00143F59">
        <w:rPr>
          <w:rFonts w:ascii="Times New Roman" w:hAnsi="Times New Roman"/>
          <w:sz w:val="24"/>
          <w:szCs w:val="24"/>
        </w:rPr>
        <w:t>1</w:t>
      </w:r>
      <w:r w:rsidRPr="00143F59">
        <w:rPr>
          <w:rFonts w:ascii="Times New Roman" w:hAnsi="Times New Roman"/>
          <w:sz w:val="24"/>
          <w:szCs w:val="24"/>
          <w:vertAlign w:val="superscript"/>
        </w:rPr>
        <w:t>st</w:t>
      </w:r>
      <w:r w:rsidRPr="00143F59">
        <w:rPr>
          <w:rFonts w:ascii="Times New Roman" w:hAnsi="Times New Roman"/>
          <w:sz w:val="24"/>
          <w:szCs w:val="24"/>
        </w:rPr>
        <w:t xml:space="preserve"> Quarter FY12-13:  Received new MIS Official Vehicle</w:t>
      </w:r>
    </w:p>
    <w:p w:rsidR="00280FC0" w:rsidRPr="00143F59" w:rsidRDefault="00280FC0"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2</w:t>
      </w:r>
      <w:r w:rsidRPr="00143F59">
        <w:rPr>
          <w:rFonts w:ascii="Times New Roman" w:hAnsi="Times New Roman"/>
          <w:sz w:val="24"/>
          <w:szCs w:val="24"/>
          <w:vertAlign w:val="superscript"/>
        </w:rPr>
        <w:t>nd</w:t>
      </w:r>
      <w:r w:rsidRPr="00143F59">
        <w:rPr>
          <w:rFonts w:ascii="Times New Roman" w:hAnsi="Times New Roman"/>
          <w:sz w:val="24"/>
          <w:szCs w:val="24"/>
        </w:rPr>
        <w:t xml:space="preserve"> Quarter of FY12-13 – Completed Allied Health Room 3114 upgrade lab installation, paid for by CACGP grant funds.</w:t>
      </w:r>
    </w:p>
    <w:p w:rsidR="00280FC0" w:rsidRPr="00143F59" w:rsidRDefault="00280FC0"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2</w:t>
      </w:r>
      <w:r w:rsidRPr="00143F59">
        <w:rPr>
          <w:rFonts w:ascii="Times New Roman" w:hAnsi="Times New Roman"/>
          <w:sz w:val="24"/>
          <w:szCs w:val="24"/>
          <w:vertAlign w:val="superscript"/>
        </w:rPr>
        <w:t>nd</w:t>
      </w:r>
      <w:r w:rsidRPr="00143F59">
        <w:rPr>
          <w:rFonts w:ascii="Times New Roman" w:hAnsi="Times New Roman"/>
          <w:sz w:val="24"/>
          <w:szCs w:val="24"/>
        </w:rPr>
        <w:t xml:space="preserve"> Quarter of FY12-13 – Completed deployment and installation of 75 Construction Trades computers at GWHS, SSHS, SHS, OHS, and JFK, 15 each school, paid for by Construction Trades grant funds. </w:t>
      </w:r>
    </w:p>
    <w:p w:rsidR="00280FC0" w:rsidRPr="00143F59" w:rsidRDefault="00280FC0"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2</w:t>
      </w:r>
      <w:r w:rsidRPr="00143F59">
        <w:rPr>
          <w:rFonts w:ascii="Times New Roman" w:hAnsi="Times New Roman"/>
          <w:sz w:val="24"/>
          <w:szCs w:val="24"/>
          <w:vertAlign w:val="superscript"/>
        </w:rPr>
        <w:t>nd</w:t>
      </w:r>
      <w:r w:rsidRPr="00143F59">
        <w:rPr>
          <w:rFonts w:ascii="Times New Roman" w:hAnsi="Times New Roman"/>
          <w:sz w:val="24"/>
          <w:szCs w:val="24"/>
        </w:rPr>
        <w:t xml:space="preserve"> Quarter of FY12-13 – Completed installation of Macintosh desktop systems to co-exist with PC desktops at Student Center Open Lab, totaling $15,644, and paid for using FY11-12 Technology Fee funds. Systems were installed with Macintosh software procured with $11,516.70 of the FY11-12 Technology Fee.</w:t>
      </w:r>
    </w:p>
    <w:p w:rsidR="00280FC0" w:rsidRDefault="00280FC0" w:rsidP="00317BE8">
      <w:pPr>
        <w:ind w:left="720"/>
        <w:jc w:val="both"/>
        <w:rPr>
          <w:rFonts w:ascii="Times New Roman" w:hAnsi="Times New Roman"/>
          <w:sz w:val="24"/>
          <w:szCs w:val="24"/>
        </w:rPr>
      </w:pPr>
      <w:r>
        <w:rPr>
          <w:rFonts w:ascii="Times New Roman" w:hAnsi="Times New Roman"/>
          <w:sz w:val="24"/>
          <w:szCs w:val="24"/>
        </w:rPr>
        <w:t xml:space="preserve">MIS receives the following funding sources to carry out its mission: Fund 1 - General fund; Fund 3 - Tourist Attraction Fund; Fund 11 - Tuition and Fees; Fund 12 – NAF, Special Projects.  It should also be noted that MIS receives support and funds from CIP (Capital Improvement Projects) to fit GCC’s new buildings with the technology needed in today’s classrooms and offices.  </w:t>
      </w:r>
    </w:p>
    <w:p w:rsidR="00280FC0" w:rsidRDefault="00280FC0" w:rsidP="003F6B34">
      <w:pPr>
        <w:ind w:left="720"/>
        <w:jc w:val="both"/>
        <w:rPr>
          <w:rFonts w:ascii="Times New Roman" w:hAnsi="Times New Roman"/>
          <w:sz w:val="24"/>
          <w:szCs w:val="24"/>
        </w:rPr>
      </w:pPr>
      <w:r>
        <w:rPr>
          <w:rFonts w:ascii="Times New Roman" w:hAnsi="Times New Roman"/>
          <w:sz w:val="24"/>
          <w:szCs w:val="24"/>
        </w:rPr>
        <w:t xml:space="preserve">For the upcoming fiscal year, </w:t>
      </w:r>
      <w:smartTag w:uri="urn:schemas-microsoft-com:office:smarttags" w:element="place">
        <w:smartTag w:uri="urn:schemas-microsoft-com:office:smarttags" w:element="PlaceName">
          <w:r>
            <w:rPr>
              <w:rFonts w:ascii="Times New Roman" w:hAnsi="Times New Roman"/>
              <w:sz w:val="24"/>
              <w:szCs w:val="24"/>
            </w:rPr>
            <w:t>Guam</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Community College</w:t>
          </w:r>
        </w:smartTag>
      </w:smartTag>
      <w:r>
        <w:rPr>
          <w:rFonts w:ascii="Times New Roman" w:hAnsi="Times New Roman"/>
          <w:sz w:val="24"/>
          <w:szCs w:val="24"/>
        </w:rPr>
        <w:t xml:space="preserve"> submitted a FY2014 budget request for MIS Department an amount of $510,440.  This amount lists for a variety of contractual services ranging in scope.  It includes funding for official service vehicle maintenance to funds for BANNER and related systems software. </w:t>
      </w:r>
    </w:p>
    <w:p w:rsidR="00280FC0" w:rsidRDefault="00280FC0" w:rsidP="003F6B34">
      <w:pPr>
        <w:ind w:left="720"/>
        <w:jc w:val="both"/>
        <w:rPr>
          <w:rFonts w:ascii="Times New Roman" w:hAnsi="Times New Roman"/>
          <w:sz w:val="24"/>
          <w:szCs w:val="24"/>
        </w:rPr>
      </w:pPr>
      <w:r>
        <w:rPr>
          <w:rFonts w:ascii="Times New Roman" w:hAnsi="Times New Roman"/>
          <w:sz w:val="24"/>
          <w:szCs w:val="24"/>
        </w:rPr>
        <w:t>It is estimated that $366,000,00 will be collected from technology fees for this current school year.  Fifty percent will be used for operations and the other half will be used for upgrades as approved by CTC, based on BOT resolution on fees and budget.</w:t>
      </w:r>
    </w:p>
    <w:p w:rsidR="00280FC0" w:rsidRPr="00DE1C55" w:rsidRDefault="00280FC0" w:rsidP="00DE1C5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Staffing for MIS remains at 10 people, who are responsible for maintaining, updating, troubleshooting GCC’s technology equipment in the numerous classrooms , computer labs, and offices at the main campus in Mangilao and at all the Guam public high schools.  MIS may need to consider adding additional manpower by analyzing its work order requests and response feedback.  </w:t>
      </w:r>
    </w:p>
    <w:p w:rsidR="00280FC0" w:rsidRDefault="00280FC0" w:rsidP="0003503C">
      <w:pPr>
        <w:ind w:left="720" w:hanging="720"/>
        <w:jc w:val="both"/>
        <w:rPr>
          <w:rFonts w:ascii="Times New Roman" w:hAnsi="Times New Roman"/>
          <w:sz w:val="24"/>
          <w:szCs w:val="24"/>
        </w:rPr>
      </w:pPr>
      <w:r>
        <w:rPr>
          <w:rFonts w:ascii="Times New Roman" w:hAnsi="Times New Roman"/>
          <w:b/>
          <w:sz w:val="24"/>
          <w:szCs w:val="24"/>
        </w:rPr>
        <w:t xml:space="preserve">Status: </w:t>
      </w:r>
      <w:r w:rsidRPr="002645EF">
        <w:rPr>
          <w:rFonts w:ascii="Times New Roman" w:hAnsi="Times New Roman"/>
          <w:sz w:val="24"/>
          <w:szCs w:val="24"/>
        </w:rPr>
        <w:t>Ongoing</w:t>
      </w:r>
      <w:r>
        <w:rPr>
          <w:rFonts w:ascii="Times New Roman" w:hAnsi="Times New Roman"/>
          <w:sz w:val="24"/>
          <w:szCs w:val="24"/>
        </w:rPr>
        <w:t xml:space="preserve"> </w:t>
      </w:r>
    </w:p>
    <w:p w:rsidR="00280FC0" w:rsidRDefault="00280FC0" w:rsidP="00A20BD7">
      <w:pPr>
        <w:ind w:left="720" w:hanging="720"/>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 xml:space="preserve"> Budget for FY13 -14 MIS operations,</w:t>
      </w:r>
    </w:p>
    <w:p w:rsidR="00280FC0" w:rsidRPr="00993B3C" w:rsidRDefault="00280FC0" w:rsidP="00920BAA">
      <w:pPr>
        <w:ind w:left="720"/>
        <w:jc w:val="both"/>
        <w:rPr>
          <w:rFonts w:ascii="Times New Roman" w:hAnsi="Times New Roman"/>
          <w:color w:val="4BACC6"/>
          <w:sz w:val="24"/>
          <w:szCs w:val="24"/>
        </w:rPr>
      </w:pPr>
      <w:r>
        <w:rPr>
          <w:rFonts w:ascii="Times New Roman" w:hAnsi="Times New Roman"/>
          <w:color w:val="4BACC6"/>
          <w:sz w:val="24"/>
          <w:szCs w:val="24"/>
        </w:rPr>
        <w:t>Analyze information and prepare narrative for final Fall 2013 report.  Read, discuss and incorporate new reports such as President’s Annual Report delivered during College Assembly on Nov. 22, 2013, GCC draft 2014 – 2020 ISMP, Dr. Ray Somera Internationalizing the GCC Campus: Concept Paper for relevance to this recommendation.</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rPr>
          <w:rFonts w:ascii="Times New Roman" w:hAnsi="Times New Roman"/>
          <w:sz w:val="24"/>
          <w:szCs w:val="24"/>
        </w:rPr>
      </w:pPr>
      <w:r w:rsidRPr="00CC1907">
        <w:rPr>
          <w:rFonts w:ascii="Arial" w:hAnsi="Arial" w:cs="Arial"/>
          <w:color w:val="558ED5"/>
          <w:sz w:val="20"/>
          <w:szCs w:val="20"/>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 page 65</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558ED5"/>
          <w:sz w:val="24"/>
          <w:szCs w:val="24"/>
        </w:rPr>
        <w:t>Technology IT Architecture (TA)</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PC Configuration</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Each PC shall have a standard configuration. This “image” shall be stored on the network. Automated software tools shall be used to periodically evaluate the status of each PC on the network. If a PC is in need of “re-imaging” it will be scheduled for an appropriate time and handled via the network.</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xml:space="preserve">EA page 72. </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558ED5"/>
          <w:sz w:val="24"/>
          <w:szCs w:val="24"/>
        </w:rPr>
        <w:t>IT Management IT Architecture (MA)</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MA003 Tools</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IT Management shall have all the tools (software applications, test equipment) necessary to perform all routine maintenance, troubleshooting, and future planning on every component within the architecture.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Related to these two items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We have put out both PC and Mac standards and put on bid PC specifications approved by the CTC, and we create, store, and apply master images to the majority of labs, as well as office systems in support of students, using software procured out of the Technology Fee.  This is continuous.  We have also procured Mac server, Mac computers, and software for Mac Systems’ imaging as well as similar system tools for PC management.</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 page 72</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MA007 Licensing</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IT Management shall be responsible for maintaining all licensed software media (diskettes, CD/DVD’s) for tracking the location of each use of licensed software; and for ensuring that licensed software is either renewed or replaced before it expires.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Related to the item above:</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xml:space="preserve">Yes, through the Technology Fee this is what we continue to do for most of the labs and maintain the licenses also for users’ systems, but funding for departments, sections and/or divisions are used to procure their own licenses, or renewal licenses subscriptions.  We have procured upgrade licenses for MS Office 2010/2011 for both PCs and Macs in the majority of labs using Technology Fee.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smartTag w:uri="urn:schemas-microsoft-com:office:smarttags" w:element="place">
        <w:r w:rsidRPr="00CC1907">
          <w:rPr>
            <w:rFonts w:ascii="Times New Roman" w:hAnsi="Times New Roman"/>
            <w:color w:val="FF0000"/>
            <w:sz w:val="24"/>
            <w:szCs w:val="24"/>
          </w:rPr>
          <w:t>MAIN</w:t>
        </w:r>
      </w:smartTag>
      <w:r w:rsidRPr="00CC1907">
        <w:rPr>
          <w:rFonts w:ascii="Times New Roman" w:hAnsi="Times New Roman"/>
          <w:color w:val="FF0000"/>
          <w:sz w:val="24"/>
          <w:szCs w:val="24"/>
        </w:rPr>
        <w:t xml:space="preserve"> UPDATES as of 9/30/13 for FY12-13:</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11/01/2012 – In connection with the upgrade of Classroom Lab D-9 and Mobile Lab C-1, licenses for MS Office and Windows 7 Operating System software were included as part of the total procurement.</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11/21/2012 – In connection with the upgrade Classroom Labs C-4 and TC1220, licenses for MS Office and Windows 7 Operating System software were included as part of the total procurement.</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 page 64</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TS009 Availability</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GCC technological assets shall be highly available. Availability means having information accessible and having a means of accessing it. Availability also means a high percentage of “uptime.” An application or network connection that is functional only 80-percent of the time is not available. The goal shall be 95-percent availability. Striving for 100-percent is unrealistic and too costly to attempt.</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Related to the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xml:space="preserve">As you know and mostly through Title III and MIS Fund 05 and Fund 11 and sometimes out of the Technology Fee (when applicable), we have implemented and continue to maintain our Integrated Database Management System, or Banner and Luminis for our Student, Finance, Financial Aid, Human Resources, Payroll, Advancement, and MyGCC Portal and e-Mail, Information Systems, etc., which is now our Enterprise Resource Planning (ERP) system composed of a Self-Service tool for both employees and students.  We have also procured contracts for Professional and Technical Services in support of our ERP, and continue to address the needs of our labs, networks, Internet bandwidth, and facilities.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MAIN UPDATES as of 9/30/13 for FY12-13:</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xml:space="preserve">10/10/2012 – Contractual Services with Ellucian (formerly SunGard Higher Education or SGHE) in the total of $174,002 out of MIS’ Fund 11 and DAR’s (Development and Alumni Relations) Fund 13, was procured to renew subscriptions for licenses, support, and continued use of BANNER, LUMINIS and all other ERP-related systems.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10/22/2012 – Contractual Services with TouchNet for our student online credit card payment system in the total of $29,340.53 out MIS’ Fund 11 and Title III leftover grant funds, was procured to renew service subscriptions.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11/13/2012 – Contractual Services bid was awarded to TechProven for Professional and Technical Services in support of our ERP, with the award totaling $171,600 and is being paid out of MIS’ Fund 11 and Fund 03 budgets.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06/13/2013 – Contractual Services to renew software subscription services for Oracle Relational Database System via Ellucian, totaling $68,913 was procured out of MIS’ Fund 11 budget.</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08/08/2013 – Contractual Services to renew software and support subscription with Ellucian for BANNER’s Financial Aid system, totaling $6,836 was procured  out of MIS’ Fund 11 and Fund 03 budgets.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w:t>
      </w:r>
    </w:p>
    <w:p w:rsidR="00280FC0" w:rsidRPr="00CC1907" w:rsidRDefault="00280FC0" w:rsidP="00CC1907">
      <w:pPr>
        <w:spacing w:before="100" w:beforeAutospacing="1" w:after="100" w:afterAutospacing="1" w:line="240" w:lineRule="auto"/>
        <w:rPr>
          <w:rFonts w:ascii="Times New Roman" w:hAnsi="Times New Roman"/>
          <w:sz w:val="20"/>
          <w:szCs w:val="20"/>
        </w:rPr>
      </w:pPr>
      <w:r w:rsidRPr="00CC1907">
        <w:rPr>
          <w:rFonts w:ascii="Times New Roman" w:hAnsi="Times New Roman"/>
          <w:color w:val="FF0000"/>
          <w:sz w:val="20"/>
          <w:szCs w:val="20"/>
        </w:rPr>
        <w:t>Other updates related to the above EA / ITSP objectives and strategies: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 page 32</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GUAM COMMUNITY COLLEGE EA OBJECTIVES AND STRATEGIES</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558ED5"/>
          <w:sz w:val="24"/>
          <w:szCs w:val="24"/>
        </w:rPr>
        <w:t>General Overview</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GCC will provide a unified, secure, efficient and reliable IT infrastructure to address current and future needs.</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GCC will provide sufficient and cost-effective bandwidth to meet current and future needs.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Related to the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Also through Title III, MIS Fund 05, and Fund 11, CIP, grants, and sometimes out of the Technology Fee, we have procured generators, routers, switches, firewalls, UPS, and related licenses of software and systems tools, and virtualized our ERP servers on a blade platform to provide a unified, secure, efficient, and reliable IT infrastructure, we are not yet where we need to be. Among many other things, we have yet to implement a true Help Desk, a Redundant Network and Systems or a COOP (Continuity Of OPerations) site for Disaster Recovery, and have also yet to build a Data Center. We are also still working on many other upgrade projects for our ERP to improve system performance, reliability, and integrity.  On the plus side, we have implemented Campus Wireless for Internet as well as upgraded our Internet bandwidth to a sufficient (for now) total capacity of 100Mbps inclusive of a 3-prong redundant connection to the cloud.</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MAIN UPDATES as of 9/30/13 for FY12-13:</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10/31/2012 – Contractual Services to renew software licensing and support subscription services with Help/Systems (formerly Dartware) for network mapping, graphing, monitoring, analysis, and security totaling $2,710 was procured using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11/07/2012 – Contractual Services bid was awarded to MCV (now DOCOMOPacific) for 20Mbps bandwidth BroadBand Internet services totaling $12,520 and paid out of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10/01/2012 – 09/30/2013 – Contractual Services for a total of 90Mbps bandwidth Broadband Internet services with GTA Teleguam totaling $54,000 was procured throughout the year using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*NOTE:  Above services from the two Internet Service Providers comes up to a total of 110Mbps which is an increased upgrade of 10Mbps from the previous year’s 100Mbps bandwidth, which was a result of GTA donating 10Mbps more to GCC.</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12/03/2012 – A new CCTV Digital Camera Surveillance System totaling $6,000 was procured for improved security at the computer labs at the Foundation and Allied Health buildings, as well as the Student Bookstore, paid for by the Technology Fee and Bookstore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04/24/2013 – The new BookLog BookStore POS (Point-of-Sale) System valued at $35,794.40 was installed using BookStore’s Fund 12 budget.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08/13/2013 – Contractual Services to renew software licensing and support subscription services with SolarWinds for network monitoring, analysis, and security totaling $6,542 was procured using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08/19/2013 – Contractual Services to renew software licensing and support subscription services with Symantec EndPoint Enterprise Antivirus System via DMR (Data Management Resources) and totaling $8,430 was procured using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10/31/2012 – 07/16/2013 – Contractual Services to renew and to add VeriSign security certificates for the authentication of GCC’s online server services totaling near $5,000 was procured using Technology Fee funds and MIS’ Fund 11.</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Other updates related to the above EA / ITSP objectives and strategies: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xml:space="preserve">July of 2012 – GCC’s public website </w:t>
      </w:r>
      <w:hyperlink r:id="rId8" w:tgtFrame="_blank" w:history="1">
        <w:r w:rsidRPr="00CC1907">
          <w:rPr>
            <w:rFonts w:ascii="Times New Roman" w:hAnsi="Times New Roman"/>
            <w:color w:val="0000FF"/>
            <w:sz w:val="24"/>
            <w:szCs w:val="24"/>
            <w:u w:val="single"/>
          </w:rPr>
          <w:t>http://WWW.GUAMCC.EDU</w:t>
        </w:r>
      </w:hyperlink>
      <w:r w:rsidRPr="00CC1907">
        <w:rPr>
          <w:rFonts w:ascii="Times New Roman" w:hAnsi="Times New Roman"/>
          <w:color w:val="FF0000"/>
          <w:sz w:val="24"/>
          <w:szCs w:val="24"/>
        </w:rPr>
        <w:t xml:space="preserve"> was outsourced to WSI and also moved from inside the campus’ server and network infrastructure to into the Internet Cloud.</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xml:space="preserve">June of 2013 – Migrated our eMail system to the Internet Cloud by using Google’s GMAIL email platform which also comes with many other related Google Apps services such as Google Docs, Google Drive, Calendar, Sites, and many more.  This migration was made possible through the awarded bid for Professional and Technical services contract with TechProven.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1</w:t>
      </w:r>
      <w:r w:rsidRPr="00CC1907">
        <w:rPr>
          <w:rFonts w:ascii="Times New Roman" w:hAnsi="Times New Roman"/>
          <w:color w:val="FF0000"/>
          <w:sz w:val="24"/>
          <w:szCs w:val="24"/>
          <w:vertAlign w:val="superscript"/>
        </w:rPr>
        <w:t>st</w:t>
      </w:r>
      <w:r w:rsidRPr="00CC1907">
        <w:rPr>
          <w:rFonts w:ascii="Times New Roman" w:hAnsi="Times New Roman"/>
          <w:color w:val="FF0000"/>
          <w:sz w:val="24"/>
          <w:szCs w:val="24"/>
        </w:rPr>
        <w:t xml:space="preserve"> Quarter FY12-13 – Implemented, as part of the computer standards specifications, security cable-lock system to be installed for all new PC and Mac systems to improve physical security and to deter theft.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2</w:t>
      </w:r>
      <w:r w:rsidRPr="00CC1907">
        <w:rPr>
          <w:rFonts w:ascii="Times New Roman" w:hAnsi="Times New Roman"/>
          <w:color w:val="FF0000"/>
          <w:sz w:val="24"/>
          <w:szCs w:val="24"/>
          <w:vertAlign w:val="superscript"/>
        </w:rPr>
        <w:t>nd</w:t>
      </w:r>
      <w:r w:rsidRPr="00CC1907">
        <w:rPr>
          <w:rFonts w:ascii="Times New Roman" w:hAnsi="Times New Roman"/>
          <w:color w:val="FF0000"/>
          <w:sz w:val="24"/>
          <w:szCs w:val="24"/>
        </w:rPr>
        <w:t xml:space="preserve"> Quarter FY12-13 – Registered iMacs from Student Center lab and SSHS Marketing Lab computers to the iCloud for hardware equipment tracking in case of theft.</w:t>
      </w:r>
    </w:p>
    <w:p w:rsidR="00280FC0" w:rsidRPr="00CC1907" w:rsidRDefault="00280FC0" w:rsidP="00CC1907">
      <w:pPr>
        <w:spacing w:before="100" w:beforeAutospacing="1" w:after="100" w:afterAutospacing="1" w:line="240" w:lineRule="auto"/>
        <w:rPr>
          <w:rFonts w:ascii="Times New Roman" w:hAnsi="Times New Roman"/>
          <w:sz w:val="24"/>
          <w:szCs w:val="24"/>
        </w:rPr>
      </w:pPr>
      <w:r w:rsidRPr="00CC1907">
        <w:rPr>
          <w:rFonts w:ascii="Times New Roman" w:hAnsi="Times New Roman"/>
          <w:color w:val="FF0000"/>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EA page 62</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FF0000"/>
          <w:sz w:val="24"/>
          <w:szCs w:val="24"/>
        </w:rPr>
        <w:t>Application IT Architecture (AA)</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FF0000"/>
          <w:sz w:val="24"/>
          <w:szCs w:val="24"/>
        </w:rPr>
        <w:t xml:space="preserve">AA002  Access Portals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As much as possible, the preferred method for full compliance with the standards shall be to provide access to existing applications through web-based portals.  This will leave the individual applications undisturbed while still enabling the realization of the future architecture.   As applications become obsolete they can be replaced without significant changes to the user interface (i.e. the portal).</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Related to the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xml:space="preserve">GCC’s MIS has continued renewal of the subscription for the SirsiDynix Symphony SaaS (Software as a Service) access for the purposes of providing students an online library resource, at a cost of $12,221.17 annually, paid for out of Technology Fee funds.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 page 64</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558ED5"/>
          <w:sz w:val="24"/>
          <w:szCs w:val="24"/>
        </w:rPr>
        <w:t>Technology IT Standards (TS)</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TS006 Hardware Standards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The standard PC and server shall be current industry standard</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Related to the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Out of the Technology Fee, we continue to upgrade labs that are 3 years old or older and according to the inventory and replacement cycle data, and also look for alternate funding sources other than just the Technology Fee.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EA page 64</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558ED5"/>
          <w:sz w:val="24"/>
          <w:szCs w:val="24"/>
        </w:rPr>
        <w:t>Technology IT Standards (TS)</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558ED5"/>
          <w:sz w:val="24"/>
          <w:szCs w:val="24"/>
        </w:rPr>
        <w:t>TS003 Network</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The GCC network shall be highly available and reliable, responsive, redundant, and transparent to the user.</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Related to the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Again, thanks to building grants, CIP, and the Technology Fee, we have achieved a small level of redundancy on our current network, but we have immediate plans underway to improve on this and increase the redundancy level by putting in place multiple routing legs within the network for greater efficiency and reliability.</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MAIN UPDATES as of 9/30/13 for FY12-13:</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03/15/2013 – An Information Technology Capital Outlay bid (WESCOM) totaling $68,905.83 was awarded to Pacific Data Systems (PDS) to increase redundancy and improve efficiency of the campus’ local network traffic involving primarily the west side of the network topology map.  This project was paid for by the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Other updates related to the above EA / ITSP objectives and strategies: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April of 2012 – GCC’s Campus Wireless WiFi network project was completed and paid for using $132,694.59 of FY11-FY12 Technology Fee funds.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xml:space="preserve">At the completion of each of the new buildings these past couple of years, GCC added VoIP (Voice Over Internet Protocol) telephone services technology on the campus network at the Foundation, Student Center, and Learning Resource Center (Library).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EA page 67</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i/>
          <w:iCs/>
          <w:color w:val="FF0000"/>
          <w:sz w:val="24"/>
          <w:szCs w:val="24"/>
        </w:rPr>
        <w:t>Technology IT Training (TT)</w:t>
      </w:r>
    </w:p>
    <w:p w:rsidR="00280FC0" w:rsidRPr="00CC1907" w:rsidRDefault="00280FC0" w:rsidP="00CC1907">
      <w:pPr>
        <w:autoSpaceDE w:val="0"/>
        <w:autoSpaceDN w:val="0"/>
        <w:spacing w:before="100" w:beforeAutospacing="1" w:after="100" w:afterAutospacing="1" w:line="240" w:lineRule="auto"/>
        <w:ind w:left="720"/>
        <w:rPr>
          <w:rFonts w:ascii="Times New Roman" w:hAnsi="Times New Roman"/>
          <w:sz w:val="24"/>
          <w:szCs w:val="24"/>
        </w:rPr>
      </w:pPr>
      <w:r w:rsidRPr="00CC1907">
        <w:rPr>
          <w:rFonts w:ascii="Times New Roman" w:hAnsi="Times New Roman"/>
          <w:b/>
          <w:bCs/>
          <w:color w:val="FF0000"/>
          <w:sz w:val="24"/>
          <w:szCs w:val="24"/>
        </w:rPr>
        <w:t>TT004 Survivability</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Technology staff shall be highly trained at analyzing, designing, and implementing system backups, recovery techniques, hot swapping, mirroring, and other survivability protocols.</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Related to the above:</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 xml:space="preserve">GCC’s MIS has continued renewal of the Symantec Backup EXEC for backup and restore purposes at a cost of $4,184.75 annually, paid for out of MIS’ Fund 11 budget.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CC1907" w:rsidRDefault="00280FC0" w:rsidP="00CC1907">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558ED5"/>
          <w:sz w:val="24"/>
          <w:szCs w:val="24"/>
        </w:rPr>
        <w:t> </w:t>
      </w:r>
    </w:p>
    <w:p w:rsidR="00280FC0" w:rsidRPr="0003503C" w:rsidRDefault="00280FC0" w:rsidP="0003503C">
      <w:pPr>
        <w:jc w:val="both"/>
        <w:rPr>
          <w:rFonts w:ascii="Times New Roman" w:hAnsi="Times New Roman"/>
          <w:sz w:val="24"/>
          <w:szCs w:val="24"/>
        </w:rPr>
      </w:pPr>
    </w:p>
    <w:p w:rsidR="00280FC0" w:rsidRPr="003238A0" w:rsidRDefault="00280FC0" w:rsidP="002645EF">
      <w:pPr>
        <w:ind w:left="720" w:hanging="720"/>
        <w:jc w:val="both"/>
        <w:rPr>
          <w:rFonts w:ascii="Times New Roman" w:hAnsi="Times New Roman"/>
          <w:b/>
          <w:sz w:val="24"/>
          <w:szCs w:val="24"/>
        </w:rPr>
      </w:pPr>
      <w:r w:rsidRPr="003238A0">
        <w:rPr>
          <w:rFonts w:ascii="Times New Roman" w:hAnsi="Times New Roman"/>
          <w:b/>
          <w:sz w:val="24"/>
          <w:szCs w:val="24"/>
        </w:rPr>
        <w:t>Actionable Improvement Plan (AIP):</w:t>
      </w:r>
      <w:r>
        <w:rPr>
          <w:rFonts w:ascii="Times New Roman" w:hAnsi="Times New Roman"/>
          <w:b/>
          <w:sz w:val="24"/>
          <w:szCs w:val="24"/>
        </w:rPr>
        <w:t xml:space="preserve"> Human Resources</w:t>
      </w:r>
    </w:p>
    <w:p w:rsidR="00280FC0" w:rsidRDefault="00280FC0" w:rsidP="001A34A3">
      <w:pPr>
        <w:ind w:left="720" w:hanging="720"/>
        <w:jc w:val="both"/>
        <w:rPr>
          <w:rFonts w:ascii="Times New Roman" w:hAnsi="Times New Roman"/>
          <w:b/>
          <w:sz w:val="24"/>
          <w:szCs w:val="24"/>
        </w:rPr>
      </w:pPr>
      <w:r w:rsidRPr="00110B5B">
        <w:rPr>
          <w:rFonts w:ascii="Times New Roman" w:hAnsi="Times New Roman"/>
          <w:sz w:val="24"/>
          <w:szCs w:val="24"/>
        </w:rPr>
        <w:t>1.</w:t>
      </w:r>
      <w:r w:rsidRPr="008B413B">
        <w:rPr>
          <w:rFonts w:ascii="Times New Roman" w:hAnsi="Times New Roman"/>
          <w:b/>
          <w:color w:val="002060"/>
          <w:sz w:val="24"/>
          <w:szCs w:val="24"/>
        </w:rPr>
        <w:tab/>
      </w:r>
      <w:r w:rsidRPr="008B413B">
        <w:rPr>
          <w:rFonts w:ascii="Times New Roman" w:hAnsi="Times New Roman"/>
          <w:b/>
          <w:sz w:val="24"/>
          <w:szCs w:val="24"/>
        </w:rPr>
        <w:t>Review and revise the performance evaluation tool for staff to improve and enhance the performance evaluation process. (Standard 3.A1b)</w:t>
      </w:r>
    </w:p>
    <w:p w:rsidR="00280FC0" w:rsidRPr="001A34A3" w:rsidRDefault="00280FC0" w:rsidP="001A34A3">
      <w:pPr>
        <w:ind w:left="720" w:hanging="720"/>
        <w:jc w:val="both"/>
        <w:rPr>
          <w:rFonts w:ascii="Times New Roman" w:hAnsi="Times New Roman"/>
          <w:sz w:val="24"/>
          <w:szCs w:val="24"/>
        </w:rPr>
      </w:pPr>
      <w:r w:rsidRPr="003238A0">
        <w:rPr>
          <w:rFonts w:ascii="Times New Roman" w:hAnsi="Times New Roman"/>
          <w:b/>
          <w:sz w:val="24"/>
          <w:szCs w:val="24"/>
        </w:rPr>
        <w:t>Action Taken:</w:t>
      </w:r>
      <w:r>
        <w:rPr>
          <w:rFonts w:ascii="Times New Roman" w:hAnsi="Times New Roman"/>
          <w:b/>
          <w:color w:val="002060"/>
          <w:sz w:val="24"/>
          <w:szCs w:val="24"/>
        </w:rPr>
        <w:t xml:space="preserve">  </w:t>
      </w:r>
      <w:r w:rsidRPr="001A34A3">
        <w:rPr>
          <w:rFonts w:ascii="Times New Roman" w:hAnsi="Times New Roman"/>
          <w:sz w:val="24"/>
          <w:szCs w:val="24"/>
        </w:rPr>
        <w:t>The</w:t>
      </w:r>
      <w:r>
        <w:rPr>
          <w:rFonts w:ascii="Times New Roman" w:hAnsi="Times New Roman"/>
          <w:sz w:val="24"/>
          <w:szCs w:val="24"/>
        </w:rPr>
        <w:t xml:space="preserve"> goals and objectives of GCC’s</w:t>
      </w:r>
      <w:r w:rsidRPr="001A34A3">
        <w:rPr>
          <w:rFonts w:ascii="Times New Roman" w:hAnsi="Times New Roman"/>
          <w:b/>
          <w:sz w:val="24"/>
          <w:szCs w:val="24"/>
        </w:rPr>
        <w:t xml:space="preserve"> </w:t>
      </w:r>
      <w:r w:rsidRPr="001A34A3">
        <w:rPr>
          <w:rFonts w:ascii="Times New Roman" w:hAnsi="Times New Roman"/>
          <w:sz w:val="24"/>
          <w:szCs w:val="24"/>
        </w:rPr>
        <w:t xml:space="preserve">Human Resources </w:t>
      </w:r>
      <w:r>
        <w:rPr>
          <w:rFonts w:ascii="Times New Roman" w:hAnsi="Times New Roman"/>
          <w:sz w:val="24"/>
          <w:szCs w:val="24"/>
        </w:rPr>
        <w:t>Department is to provide effective support for our employees through periodic performance evaluation and promotion based on merit.  One of its performance indicators stresses to review and update staff performance process and tool. Listed on FY2014 Budget request, HR proposed that 100% of administrators and staff will receive training of the staff performance evaluations process.  Employees can access and download information on Administrative Directive 95-001, “Instructions for PER, Performance Evaluation – Descriptions of Performance Factors.” This official document can be found on mygcc, under the Employee Services Tab.</w:t>
      </w:r>
    </w:p>
    <w:p w:rsidR="00280FC0" w:rsidRDefault="00280FC0" w:rsidP="001A34A3">
      <w:pPr>
        <w:ind w:left="720"/>
        <w:jc w:val="both"/>
        <w:rPr>
          <w:rFonts w:ascii="Times New Roman" w:hAnsi="Times New Roman"/>
          <w:sz w:val="24"/>
          <w:szCs w:val="24"/>
        </w:rPr>
      </w:pPr>
      <w:r w:rsidRPr="001200F4">
        <w:rPr>
          <w:rFonts w:ascii="Times New Roman" w:hAnsi="Times New Roman"/>
          <w:sz w:val="24"/>
          <w:szCs w:val="24"/>
        </w:rPr>
        <w:t xml:space="preserve">Performance Evaluation Training was conducted by representatives of the performance evaluation committee on August 23, 2013, it was given to full time Faculty. </w:t>
      </w:r>
    </w:p>
    <w:p w:rsidR="00280FC0" w:rsidRPr="00F822DB" w:rsidRDefault="00280FC0" w:rsidP="001A34A3">
      <w:pPr>
        <w:ind w:left="720"/>
        <w:jc w:val="both"/>
        <w:rPr>
          <w:rFonts w:ascii="Times New Roman" w:hAnsi="Times New Roman"/>
          <w:sz w:val="24"/>
          <w:szCs w:val="24"/>
        </w:rPr>
      </w:pPr>
      <w:r>
        <w:rPr>
          <w:rFonts w:ascii="Times New Roman" w:hAnsi="Times New Roman"/>
          <w:sz w:val="24"/>
          <w:szCs w:val="24"/>
        </w:rPr>
        <w:t xml:space="preserve">To meet this AIP for staff performance and evaluation, staff and adminditrators will be trained o the proper use of the staff performance evaluation tool.  Training will be opened to faculty who indirectly supervise staff, i.e. department chairs.  </w:t>
      </w:r>
      <w:r w:rsidRPr="00F822DB">
        <w:rPr>
          <w:rFonts w:ascii="Times New Roman" w:hAnsi="Times New Roman"/>
          <w:sz w:val="24"/>
          <w:szCs w:val="24"/>
        </w:rPr>
        <w:t>One training scheduled for Fall 2013 and another scheduled in mid Spring 2014, and Summer 2014.</w:t>
      </w:r>
    </w:p>
    <w:p w:rsidR="00280FC0" w:rsidRPr="003238A0" w:rsidRDefault="00280FC0" w:rsidP="0059788B">
      <w:pPr>
        <w:ind w:left="720" w:hanging="720"/>
        <w:jc w:val="both"/>
        <w:rPr>
          <w:rFonts w:ascii="Times New Roman" w:hAnsi="Times New Roman"/>
          <w:b/>
          <w:sz w:val="24"/>
          <w:szCs w:val="24"/>
        </w:rPr>
      </w:pPr>
      <w:r w:rsidRPr="003238A0">
        <w:rPr>
          <w:rFonts w:ascii="Times New Roman" w:hAnsi="Times New Roman"/>
          <w:b/>
          <w:sz w:val="24"/>
          <w:szCs w:val="24"/>
        </w:rPr>
        <w:t xml:space="preserve">Status:  </w:t>
      </w:r>
      <w:r w:rsidRPr="00993B3C">
        <w:rPr>
          <w:rFonts w:ascii="Times New Roman" w:hAnsi="Times New Roman"/>
          <w:color w:val="4BACC6"/>
          <w:sz w:val="24"/>
          <w:szCs w:val="24"/>
        </w:rPr>
        <w:t>On going</w:t>
      </w:r>
    </w:p>
    <w:p w:rsidR="00280FC0" w:rsidRPr="00993B3C" w:rsidRDefault="00280FC0" w:rsidP="0059788B">
      <w:pPr>
        <w:ind w:left="720" w:hanging="720"/>
        <w:jc w:val="both"/>
        <w:rPr>
          <w:rFonts w:ascii="Times New Roman" w:hAnsi="Times New Roman"/>
          <w:color w:val="4BACC6"/>
          <w:sz w:val="24"/>
          <w:szCs w:val="24"/>
        </w:rPr>
      </w:pPr>
      <w:r w:rsidRPr="003238A0">
        <w:rPr>
          <w:rFonts w:ascii="Times New Roman" w:hAnsi="Times New Roman"/>
          <w:b/>
          <w:sz w:val="24"/>
          <w:szCs w:val="24"/>
        </w:rPr>
        <w:t>Next Step:</w:t>
      </w:r>
      <w:r>
        <w:rPr>
          <w:rFonts w:ascii="Times New Roman" w:hAnsi="Times New Roman"/>
          <w:b/>
          <w:sz w:val="24"/>
          <w:szCs w:val="24"/>
        </w:rPr>
        <w:t xml:space="preserve">  Continue to hold training for staff and evaluators.  </w:t>
      </w:r>
    </w:p>
    <w:p w:rsidR="00280FC0" w:rsidRDefault="00280FC0" w:rsidP="00350B3F">
      <w:pPr>
        <w:ind w:left="720" w:hanging="720"/>
        <w:jc w:val="both"/>
        <w:rPr>
          <w:rFonts w:ascii="Times New Roman" w:hAnsi="Times New Roman"/>
          <w:sz w:val="24"/>
          <w:szCs w:val="24"/>
        </w:rPr>
      </w:pPr>
      <w:r>
        <w:rPr>
          <w:rFonts w:ascii="Times New Roman" w:hAnsi="Times New Roman"/>
          <w:b/>
          <w:sz w:val="24"/>
          <w:szCs w:val="24"/>
        </w:rPr>
        <w:t>2.</w:t>
      </w:r>
      <w:r w:rsidRPr="001127CD">
        <w:rPr>
          <w:rFonts w:ascii="Times New Roman" w:hAnsi="Times New Roman"/>
          <w:b/>
          <w:sz w:val="24"/>
          <w:szCs w:val="24"/>
        </w:rPr>
        <w:tab/>
        <w:t>Evaluate and amend periodically the Code of Ethics Policy for all GCC constituents (including the Board) to align processes and procedures, as necessary and appropriate. (3A1d)</w:t>
      </w:r>
    </w:p>
    <w:p w:rsidR="00280FC0" w:rsidRDefault="00280FC0" w:rsidP="00350B3F">
      <w:pPr>
        <w:ind w:left="720" w:hanging="720"/>
        <w:jc w:val="both"/>
        <w:rPr>
          <w:rFonts w:ascii="Times New Roman" w:hAnsi="Times New Roman"/>
          <w:sz w:val="24"/>
          <w:szCs w:val="24"/>
        </w:rPr>
      </w:pPr>
      <w:r>
        <w:rPr>
          <w:rFonts w:ascii="Times New Roman" w:hAnsi="Times New Roman"/>
          <w:b/>
          <w:sz w:val="24"/>
          <w:szCs w:val="24"/>
        </w:rPr>
        <w:t xml:space="preserve">Action Taken: </w:t>
      </w:r>
      <w:r>
        <w:rPr>
          <w:rFonts w:ascii="Times New Roman" w:hAnsi="Times New Roman"/>
          <w:sz w:val="24"/>
          <w:szCs w:val="24"/>
        </w:rPr>
        <w:t xml:space="preserve"> </w:t>
      </w:r>
      <w:r w:rsidRPr="00350B3F">
        <w:rPr>
          <w:rFonts w:ascii="Times New Roman" w:hAnsi="Times New Roman"/>
          <w:sz w:val="24"/>
          <w:szCs w:val="24"/>
        </w:rPr>
        <w:t xml:space="preserve">The Board of Trustees created its own Code of Trustees Ethics and Conduct Policy in 2008. The Code of Ethics Policy has yet to be reviewed. </w:t>
      </w:r>
    </w:p>
    <w:p w:rsidR="00280FC0" w:rsidRPr="00993B3C" w:rsidRDefault="00280FC0" w:rsidP="00350B3F">
      <w:pPr>
        <w:ind w:left="720" w:hanging="720"/>
        <w:jc w:val="both"/>
        <w:rPr>
          <w:rFonts w:ascii="Times New Roman" w:hAnsi="Times New Roman"/>
          <w:color w:val="4BACC6"/>
          <w:sz w:val="24"/>
          <w:szCs w:val="24"/>
        </w:rPr>
      </w:pPr>
      <w:r>
        <w:rPr>
          <w:rFonts w:ascii="Times New Roman" w:hAnsi="Times New Roman"/>
          <w:b/>
          <w:sz w:val="24"/>
          <w:szCs w:val="24"/>
        </w:rPr>
        <w:tab/>
      </w:r>
      <w:r>
        <w:rPr>
          <w:rFonts w:ascii="Times New Roman" w:hAnsi="Times New Roman"/>
          <w:b/>
          <w:color w:val="4BACC6"/>
          <w:sz w:val="24"/>
          <w:szCs w:val="24"/>
        </w:rPr>
        <w:t xml:space="preserve">Email was sent to HR regarding AIP in September.  </w:t>
      </w:r>
    </w:p>
    <w:p w:rsidR="00280FC0" w:rsidRPr="00350B3F" w:rsidRDefault="00280FC0" w:rsidP="00350B3F">
      <w:pPr>
        <w:ind w:left="720" w:hanging="720"/>
        <w:jc w:val="both"/>
        <w:rPr>
          <w:rFonts w:ascii="Times New Roman" w:hAnsi="Times New Roman"/>
          <w:sz w:val="24"/>
          <w:szCs w:val="24"/>
        </w:rPr>
      </w:pPr>
      <w:r w:rsidRPr="00350B3F">
        <w:rPr>
          <w:rFonts w:ascii="Times New Roman" w:hAnsi="Times New Roman"/>
          <w:sz w:val="24"/>
          <w:szCs w:val="24"/>
        </w:rPr>
        <w:t xml:space="preserve">Status:  </w:t>
      </w:r>
      <w:r w:rsidRPr="00993B3C">
        <w:rPr>
          <w:rFonts w:ascii="Times New Roman" w:hAnsi="Times New Roman"/>
          <w:color w:val="4BACC6"/>
          <w:sz w:val="24"/>
          <w:szCs w:val="24"/>
        </w:rPr>
        <w:t>Ongoing.</w:t>
      </w:r>
      <w:r w:rsidRPr="00350B3F">
        <w:rPr>
          <w:rFonts w:ascii="Times New Roman" w:hAnsi="Times New Roman"/>
          <w:sz w:val="24"/>
          <w:szCs w:val="24"/>
        </w:rPr>
        <w:t xml:space="preserve"> </w:t>
      </w:r>
    </w:p>
    <w:p w:rsidR="00280FC0" w:rsidRPr="00392E2D" w:rsidRDefault="00280FC0" w:rsidP="00350B3F">
      <w:pPr>
        <w:ind w:left="720" w:hanging="720"/>
        <w:jc w:val="both"/>
        <w:rPr>
          <w:rFonts w:ascii="Times New Roman" w:hAnsi="Times New Roman"/>
          <w:b/>
          <w:color w:val="4BACC6"/>
          <w:sz w:val="24"/>
          <w:szCs w:val="24"/>
        </w:rPr>
      </w:pPr>
      <w:r w:rsidRPr="00350B3F">
        <w:rPr>
          <w:rFonts w:ascii="Times New Roman" w:hAnsi="Times New Roman"/>
          <w:sz w:val="24"/>
          <w:szCs w:val="24"/>
        </w:rPr>
        <w:t xml:space="preserve">Next Step: Discussion for all GCC constituents on professional ethics and conduct as well as follow up Board of Trustees scheduled review and update of Code of Ethics Policy. </w:t>
      </w:r>
      <w:r>
        <w:rPr>
          <w:rFonts w:ascii="Times New Roman" w:hAnsi="Times New Roman"/>
          <w:color w:val="4BACC6"/>
          <w:sz w:val="24"/>
          <w:szCs w:val="24"/>
        </w:rPr>
        <w:t>Follow up on response.</w:t>
      </w:r>
    </w:p>
    <w:p w:rsidR="00280FC0" w:rsidRDefault="00280FC0" w:rsidP="00807F02">
      <w:pPr>
        <w:ind w:left="720" w:hanging="720"/>
        <w:rPr>
          <w:rFonts w:ascii="Times New Roman" w:hAnsi="Times New Roman"/>
          <w:sz w:val="24"/>
          <w:szCs w:val="24"/>
        </w:rPr>
      </w:pPr>
      <w:r w:rsidRPr="001127CD">
        <w:rPr>
          <w:rFonts w:ascii="Times New Roman" w:hAnsi="Times New Roman"/>
          <w:b/>
          <w:sz w:val="24"/>
          <w:szCs w:val="24"/>
        </w:rPr>
        <w:t>3.</w:t>
      </w:r>
      <w:r w:rsidRPr="001127CD">
        <w:rPr>
          <w:rFonts w:ascii="Times New Roman" w:hAnsi="Times New Roman"/>
          <w:b/>
          <w:sz w:val="24"/>
          <w:szCs w:val="24"/>
        </w:rPr>
        <w:tab/>
        <w:t>Consider backing up all employee records electronically and stored off-campus for additional security. (3A3b</w:t>
      </w:r>
      <w:r>
        <w:rPr>
          <w:rFonts w:ascii="Times New Roman" w:hAnsi="Times New Roman"/>
          <w:sz w:val="24"/>
          <w:szCs w:val="24"/>
        </w:rPr>
        <w:t>)</w:t>
      </w:r>
    </w:p>
    <w:p w:rsidR="00280FC0" w:rsidRDefault="00280FC0" w:rsidP="00807F02">
      <w:pPr>
        <w:ind w:left="720" w:hanging="720"/>
        <w:jc w:val="both"/>
        <w:rPr>
          <w:rFonts w:ascii="Times New Roman" w:hAnsi="Times New Roman"/>
          <w:sz w:val="24"/>
          <w:szCs w:val="24"/>
        </w:rPr>
      </w:pPr>
      <w:r>
        <w:rPr>
          <w:rFonts w:ascii="Times New Roman" w:hAnsi="Times New Roman"/>
          <w:b/>
          <w:sz w:val="24"/>
          <w:szCs w:val="24"/>
        </w:rPr>
        <w:t xml:space="preserve">Action Taken:  </w:t>
      </w:r>
      <w:r w:rsidRPr="0030407C">
        <w:rPr>
          <w:rFonts w:ascii="Times New Roman" w:hAnsi="Times New Roman"/>
          <w:sz w:val="24"/>
          <w:szCs w:val="24"/>
        </w:rPr>
        <w:t>HR has been diligently working on getting all “official” document</w:t>
      </w:r>
      <w:r>
        <w:rPr>
          <w:rFonts w:ascii="Times New Roman" w:hAnsi="Times New Roman"/>
          <w:sz w:val="24"/>
          <w:szCs w:val="24"/>
        </w:rPr>
        <w:t xml:space="preserve">ation for active fulltime employees, scanned, back-up and updated.   HR’s goal was 80% but due to logistical challenges, they are currently at 5% completion of scanning pertinent material into BANNER.  </w:t>
      </w:r>
    </w:p>
    <w:p w:rsidR="00280FC0" w:rsidRDefault="00280FC0" w:rsidP="00807F02">
      <w:pPr>
        <w:ind w:left="720" w:hanging="720"/>
        <w:jc w:val="both"/>
        <w:rPr>
          <w:rFonts w:ascii="Times New Roman" w:hAnsi="Times New Roman"/>
          <w:sz w:val="24"/>
          <w:szCs w:val="24"/>
        </w:rPr>
      </w:pPr>
      <w:r>
        <w:rPr>
          <w:rFonts w:ascii="Times New Roman" w:hAnsi="Times New Roman"/>
          <w:b/>
          <w:sz w:val="24"/>
          <w:szCs w:val="24"/>
        </w:rPr>
        <w:tab/>
      </w:r>
      <w:r w:rsidRPr="007932A6">
        <w:rPr>
          <w:rFonts w:ascii="Times New Roman" w:hAnsi="Times New Roman"/>
          <w:sz w:val="24"/>
          <w:szCs w:val="24"/>
        </w:rPr>
        <w:t xml:space="preserve">HR hired a new Personnel Assistant </w:t>
      </w:r>
      <w:r>
        <w:rPr>
          <w:rFonts w:ascii="Times New Roman" w:hAnsi="Times New Roman"/>
          <w:sz w:val="24"/>
          <w:szCs w:val="24"/>
        </w:rPr>
        <w:t>who started on February 25, 2013.  She will assume the main role of scanning HR documents and uploading information into BANNER.  However, a dedicated scanner is necessary to complete this project and deemed not to be financially feasible at this time. It is recommended by HR Administrator and VP for Finance and Administration that a dedicated scanner be purchased and shared among those divisions that will have heavy use for the BANNER Document Management System (BDMS).</w:t>
      </w:r>
    </w:p>
    <w:p w:rsidR="00280FC0" w:rsidRPr="007932A6" w:rsidRDefault="00280FC0" w:rsidP="00807F02">
      <w:pPr>
        <w:ind w:left="720" w:hanging="720"/>
        <w:jc w:val="both"/>
        <w:rPr>
          <w:rFonts w:ascii="Times New Roman" w:hAnsi="Times New Roman"/>
          <w:sz w:val="24"/>
          <w:szCs w:val="24"/>
        </w:rPr>
      </w:pPr>
      <w:r>
        <w:rPr>
          <w:rFonts w:ascii="Times New Roman" w:hAnsi="Times New Roman"/>
          <w:sz w:val="24"/>
          <w:szCs w:val="24"/>
        </w:rPr>
        <w:tab/>
        <w:t>Delay in this AIP has been due to the procurement challenges of purchasing a dedicated scanner to work with BANNER.  It is hoped to resolve this issue by Spring 2014.</w:t>
      </w:r>
    </w:p>
    <w:p w:rsidR="00280FC0" w:rsidRPr="005C29FB" w:rsidRDefault="00280FC0" w:rsidP="00807F02">
      <w:pPr>
        <w:ind w:left="720" w:hanging="720"/>
        <w:jc w:val="both"/>
        <w:rPr>
          <w:rFonts w:ascii="Times New Roman" w:hAnsi="Times New Roman"/>
          <w:sz w:val="24"/>
          <w:szCs w:val="24"/>
        </w:rPr>
      </w:pPr>
      <w:r>
        <w:rPr>
          <w:rFonts w:ascii="Times New Roman" w:hAnsi="Times New Roman"/>
          <w:b/>
          <w:sz w:val="24"/>
          <w:szCs w:val="24"/>
        </w:rPr>
        <w:t xml:space="preserve">Status: </w:t>
      </w:r>
      <w:r w:rsidRPr="00392E2D">
        <w:rPr>
          <w:rFonts w:ascii="Times New Roman" w:hAnsi="Times New Roman"/>
          <w:color w:val="4BACC6"/>
          <w:sz w:val="24"/>
          <w:szCs w:val="24"/>
        </w:rPr>
        <w:t>Ongoing</w:t>
      </w:r>
    </w:p>
    <w:p w:rsidR="00280FC0" w:rsidRPr="00392E2D" w:rsidRDefault="00280FC0" w:rsidP="00807F02">
      <w:pPr>
        <w:ind w:left="720" w:hanging="720"/>
        <w:jc w:val="both"/>
        <w:rPr>
          <w:rFonts w:ascii="Times New Roman" w:hAnsi="Times New Roman"/>
          <w:color w:val="4BACC6"/>
          <w:sz w:val="24"/>
          <w:szCs w:val="24"/>
        </w:rPr>
      </w:pPr>
      <w:r>
        <w:rPr>
          <w:rFonts w:ascii="Times New Roman" w:hAnsi="Times New Roman"/>
          <w:b/>
          <w:sz w:val="24"/>
          <w:szCs w:val="24"/>
        </w:rPr>
        <w:t>Next Step:</w:t>
      </w:r>
      <w:r w:rsidRPr="00350B3F">
        <w:rPr>
          <w:rFonts w:ascii="Times New Roman" w:hAnsi="Times New Roman"/>
          <w:sz w:val="24"/>
          <w:szCs w:val="24"/>
        </w:rPr>
        <w:t xml:space="preserve"> Purchase</w:t>
      </w:r>
      <w:r>
        <w:rPr>
          <w:rFonts w:ascii="Times New Roman" w:hAnsi="Times New Roman"/>
          <w:b/>
          <w:sz w:val="24"/>
          <w:szCs w:val="24"/>
        </w:rPr>
        <w:t xml:space="preserve"> </w:t>
      </w:r>
      <w:r>
        <w:rPr>
          <w:rFonts w:ascii="Times New Roman" w:hAnsi="Times New Roman"/>
          <w:sz w:val="24"/>
          <w:szCs w:val="24"/>
        </w:rPr>
        <w:t>of Scanner is still pending.  Continue to follow up.</w:t>
      </w:r>
    </w:p>
    <w:p w:rsidR="00280FC0" w:rsidRDefault="00280FC0" w:rsidP="00807F02">
      <w:pPr>
        <w:ind w:left="720" w:hanging="720"/>
        <w:rPr>
          <w:rFonts w:ascii="Times New Roman" w:hAnsi="Times New Roman"/>
          <w:color w:val="000000"/>
          <w:shd w:val="clear" w:color="auto" w:fill="FFFFFF"/>
        </w:rPr>
      </w:pPr>
      <w:r>
        <w:rPr>
          <w:rFonts w:ascii="Times New Roman" w:hAnsi="Times New Roman"/>
          <w:b/>
          <w:color w:val="000000"/>
          <w:shd w:val="clear" w:color="auto" w:fill="FFFFFF"/>
        </w:rPr>
        <w:t>4.</w:t>
      </w:r>
      <w:r>
        <w:rPr>
          <w:rFonts w:ascii="Times New Roman" w:hAnsi="Times New Roman"/>
          <w:b/>
          <w:color w:val="000000"/>
          <w:shd w:val="clear" w:color="auto" w:fill="FFFFFF"/>
        </w:rPr>
        <w:tab/>
        <w:t xml:space="preserve">HR advertise or consider </w:t>
      </w:r>
      <w:r w:rsidRPr="001127CD">
        <w:rPr>
          <w:rFonts w:ascii="Times New Roman" w:hAnsi="Times New Roman"/>
          <w:b/>
          <w:color w:val="000000"/>
          <w:shd w:val="clear" w:color="auto" w:fill="FFFFFF"/>
        </w:rPr>
        <w:t>advertising faculty positions within Micronesia to recruit faculty of Micronesia descent to contribute to the d</w:t>
      </w:r>
      <w:r>
        <w:rPr>
          <w:rFonts w:ascii="Times New Roman" w:hAnsi="Times New Roman"/>
          <w:b/>
          <w:color w:val="000000"/>
          <w:shd w:val="clear" w:color="auto" w:fill="FFFFFF"/>
        </w:rPr>
        <w:t>iversity profile of GCC Faculty.</w:t>
      </w:r>
      <w:r w:rsidRPr="001127CD">
        <w:rPr>
          <w:rFonts w:ascii="Times New Roman" w:hAnsi="Times New Roman"/>
          <w:b/>
          <w:color w:val="000000"/>
          <w:shd w:val="clear" w:color="auto" w:fill="FFFFFF"/>
        </w:rPr>
        <w:t xml:space="preserve"> (3A4b)</w:t>
      </w:r>
      <w:r w:rsidRPr="007424A4">
        <w:rPr>
          <w:rFonts w:ascii="Times New Roman" w:hAnsi="Times New Roman"/>
          <w:color w:val="000000"/>
          <w:shd w:val="clear" w:color="auto" w:fill="FFFFFF"/>
        </w:rPr>
        <w:tab/>
      </w:r>
    </w:p>
    <w:p w:rsidR="00280FC0" w:rsidRDefault="00280FC0" w:rsidP="00807F02">
      <w:pPr>
        <w:ind w:left="720" w:hanging="720"/>
        <w:jc w:val="both"/>
        <w:rPr>
          <w:rFonts w:ascii="Times New Roman" w:hAnsi="Times New Roman"/>
          <w:b/>
          <w:sz w:val="24"/>
          <w:szCs w:val="24"/>
        </w:rPr>
      </w:pPr>
      <w:r>
        <w:rPr>
          <w:rFonts w:ascii="Times New Roman" w:hAnsi="Times New Roman"/>
          <w:b/>
          <w:sz w:val="24"/>
          <w:szCs w:val="24"/>
        </w:rPr>
        <w:t xml:space="preserve">Action Taken:  </w:t>
      </w:r>
      <w:r>
        <w:rPr>
          <w:rFonts w:ascii="Times New Roman" w:hAnsi="Times New Roman"/>
          <w:sz w:val="24"/>
          <w:szCs w:val="24"/>
        </w:rPr>
        <w:t xml:space="preserve">GCC recently hired a professional originally from FSM and a former University Of Guam Professor to teach in a newly adopted and implemented program, Family Services.  Although this is an adjunct position only, this shows that recruitment and advertisement efforts at GCC HR are effective.  </w:t>
      </w:r>
    </w:p>
    <w:p w:rsidR="00280FC0" w:rsidRDefault="00280FC0" w:rsidP="002011E1">
      <w:pPr>
        <w:ind w:left="720"/>
        <w:jc w:val="both"/>
        <w:rPr>
          <w:rFonts w:ascii="Times New Roman" w:hAnsi="Times New Roman"/>
          <w:sz w:val="24"/>
          <w:szCs w:val="24"/>
        </w:rPr>
      </w:pPr>
      <w:r w:rsidRPr="005C7A3F">
        <w:rPr>
          <w:rFonts w:ascii="Times New Roman" w:hAnsi="Times New Roman"/>
          <w:sz w:val="24"/>
          <w:szCs w:val="24"/>
        </w:rPr>
        <w:t>GCC’s faculty</w:t>
      </w:r>
      <w:r>
        <w:rPr>
          <w:rFonts w:ascii="Times New Roman" w:hAnsi="Times New Roman"/>
          <w:sz w:val="24"/>
          <w:szCs w:val="24"/>
        </w:rPr>
        <w:t xml:space="preserve"> is diverse and somewhat reflects the composition of its student population.  However, according to GCC Fact Book, the Micronesian student enrollment, vis-à-vis students from the Federated States of Micronesia, Palau, and Marshall Islands, make up 10% of our enrollment.    </w:t>
      </w:r>
      <w:r w:rsidRPr="002905E5">
        <w:rPr>
          <w:rFonts w:ascii="Times New Roman" w:hAnsi="Times New Roman"/>
          <w:sz w:val="24"/>
          <w:szCs w:val="24"/>
        </w:rPr>
        <w:t>Clarification of Micronesian descriptor should</w:t>
      </w:r>
      <w:r w:rsidRPr="002905E5">
        <w:rPr>
          <w:rFonts w:ascii="Times New Roman" w:hAnsi="Times New Roman"/>
          <w:color w:val="4BACC6"/>
          <w:sz w:val="24"/>
          <w:szCs w:val="24"/>
        </w:rPr>
        <w:t xml:space="preserve"> </w:t>
      </w:r>
      <w:r w:rsidRPr="002905E5">
        <w:rPr>
          <w:rFonts w:ascii="Times New Roman" w:hAnsi="Times New Roman"/>
          <w:sz w:val="24"/>
          <w:szCs w:val="24"/>
        </w:rPr>
        <w:t>be made.  People from Guam, Chamorros,  are of Micronesian descent.</w:t>
      </w:r>
      <w:r w:rsidRPr="00896CE4">
        <w:rPr>
          <w:rFonts w:ascii="Times New Roman" w:hAnsi="Times New Roman"/>
          <w:b/>
          <w:sz w:val="24"/>
          <w:szCs w:val="24"/>
        </w:rPr>
        <w:t xml:space="preserve">   </w:t>
      </w:r>
    </w:p>
    <w:p w:rsidR="00280FC0" w:rsidRPr="005C7A3F" w:rsidRDefault="00280FC0" w:rsidP="00807F02">
      <w:pPr>
        <w:ind w:left="720" w:hanging="720"/>
        <w:jc w:val="both"/>
        <w:rPr>
          <w:rFonts w:ascii="Times New Roman" w:hAnsi="Times New Roman"/>
          <w:sz w:val="24"/>
          <w:szCs w:val="24"/>
        </w:rPr>
      </w:pPr>
      <w:r>
        <w:rPr>
          <w:rFonts w:ascii="Times New Roman" w:hAnsi="Times New Roman"/>
          <w:b/>
          <w:sz w:val="24"/>
          <w:szCs w:val="24"/>
        </w:rPr>
        <w:tab/>
      </w:r>
      <w:r w:rsidRPr="005C7A3F">
        <w:rPr>
          <w:rFonts w:ascii="Times New Roman" w:hAnsi="Times New Roman"/>
          <w:sz w:val="24"/>
          <w:szCs w:val="24"/>
        </w:rPr>
        <w:t>H</w:t>
      </w:r>
      <w:r>
        <w:rPr>
          <w:rFonts w:ascii="Times New Roman" w:hAnsi="Times New Roman"/>
          <w:sz w:val="24"/>
          <w:szCs w:val="24"/>
        </w:rPr>
        <w:t xml:space="preserve">R has been very proactive in posting job announcements on GCC’s website.  This effective tool is cost effective for the College but may not be efficient in reaching areas where internet access is limited.  GCC should utilize its professional network in and around Guam and the region to advertise faculty job vacancies.  </w:t>
      </w:r>
    </w:p>
    <w:p w:rsidR="00280FC0" w:rsidRDefault="00280FC0" w:rsidP="00807F02">
      <w:pPr>
        <w:ind w:left="720" w:hanging="720"/>
        <w:jc w:val="both"/>
        <w:rPr>
          <w:rFonts w:ascii="Times New Roman" w:hAnsi="Times New Roman"/>
          <w:b/>
          <w:sz w:val="24"/>
          <w:szCs w:val="24"/>
        </w:rPr>
      </w:pPr>
      <w:r>
        <w:rPr>
          <w:rFonts w:ascii="Times New Roman" w:hAnsi="Times New Roman"/>
          <w:b/>
          <w:sz w:val="24"/>
          <w:szCs w:val="24"/>
        </w:rPr>
        <w:t>Status</w:t>
      </w:r>
      <w:r w:rsidRPr="00897296">
        <w:rPr>
          <w:rFonts w:ascii="Times New Roman" w:hAnsi="Times New Roman"/>
          <w:sz w:val="24"/>
          <w:szCs w:val="24"/>
        </w:rPr>
        <w:t xml:space="preserve">: </w:t>
      </w:r>
      <w:r w:rsidRPr="00392E2D">
        <w:rPr>
          <w:rFonts w:ascii="Times New Roman" w:hAnsi="Times New Roman"/>
          <w:color w:val="4BACC6"/>
          <w:sz w:val="24"/>
          <w:szCs w:val="24"/>
        </w:rPr>
        <w:t>On-going</w:t>
      </w:r>
    </w:p>
    <w:p w:rsidR="00280FC0" w:rsidRDefault="00280FC0" w:rsidP="00F474F7">
      <w:pPr>
        <w:ind w:left="720" w:hanging="720"/>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 xml:space="preserve">GCC HR continue to make efforts to advertise and actively recruit highly qualified staff in and around the region and outlying Micronesian areas.  </w:t>
      </w:r>
    </w:p>
    <w:p w:rsidR="00280FC0" w:rsidRPr="00896CE4" w:rsidRDefault="00280FC0" w:rsidP="00F474F7">
      <w:pPr>
        <w:ind w:left="720" w:hanging="720"/>
        <w:jc w:val="both"/>
        <w:rPr>
          <w:rFonts w:ascii="Times New Roman" w:hAnsi="Times New Roman"/>
          <w:sz w:val="24"/>
          <w:szCs w:val="24"/>
        </w:rPr>
      </w:pPr>
      <w:r>
        <w:rPr>
          <w:rFonts w:ascii="Times New Roman" w:hAnsi="Times New Roman"/>
          <w:b/>
          <w:sz w:val="24"/>
          <w:szCs w:val="24"/>
        </w:rPr>
        <w:tab/>
      </w:r>
      <w:r w:rsidRPr="00896CE4">
        <w:rPr>
          <w:rFonts w:ascii="Times New Roman" w:hAnsi="Times New Roman"/>
          <w:b/>
          <w:sz w:val="24"/>
          <w:szCs w:val="24"/>
        </w:rPr>
        <w:t xml:space="preserve"> </w:t>
      </w:r>
    </w:p>
    <w:p w:rsidR="00280FC0" w:rsidRPr="005F5AC4" w:rsidRDefault="00280FC0" w:rsidP="002D3D0B">
      <w:pPr>
        <w:rPr>
          <w:rFonts w:ascii="Times New Roman" w:hAnsi="Times New Roman"/>
          <w:b/>
          <w:sz w:val="24"/>
          <w:szCs w:val="24"/>
        </w:rPr>
      </w:pPr>
      <w:r w:rsidRPr="005F5AC4">
        <w:rPr>
          <w:rFonts w:ascii="Times New Roman" w:hAnsi="Times New Roman"/>
          <w:b/>
          <w:sz w:val="24"/>
          <w:szCs w:val="24"/>
        </w:rPr>
        <w:t xml:space="preserve">Actionable Improvement Plan (AIP): </w:t>
      </w:r>
      <w:r>
        <w:rPr>
          <w:rFonts w:ascii="Times New Roman" w:hAnsi="Times New Roman"/>
          <w:b/>
          <w:sz w:val="24"/>
          <w:szCs w:val="24"/>
        </w:rPr>
        <w:t>Standard III C – Technology Resources</w:t>
      </w:r>
    </w:p>
    <w:p w:rsidR="00280FC0" w:rsidRPr="00110B5B" w:rsidRDefault="00280FC0" w:rsidP="00807F02">
      <w:pPr>
        <w:ind w:left="720" w:hanging="720"/>
        <w:rPr>
          <w:rFonts w:ascii="Times New Roman" w:hAnsi="Times New Roman"/>
          <w:b/>
          <w:sz w:val="24"/>
          <w:szCs w:val="24"/>
        </w:rPr>
      </w:pPr>
      <w:r w:rsidRPr="00110B5B">
        <w:rPr>
          <w:rFonts w:ascii="Times New Roman" w:hAnsi="Times New Roman"/>
          <w:b/>
          <w:sz w:val="24"/>
          <w:szCs w:val="24"/>
        </w:rPr>
        <w:t>5.</w:t>
      </w:r>
      <w:r w:rsidRPr="00110B5B">
        <w:rPr>
          <w:rFonts w:ascii="Times New Roman" w:hAnsi="Times New Roman"/>
          <w:b/>
          <w:sz w:val="24"/>
          <w:szCs w:val="24"/>
        </w:rPr>
        <w:tab/>
        <w:t>Develop training standards with MIS personnel for new emergent technologies as documented in the ITSP. (3C1)</w:t>
      </w:r>
    </w:p>
    <w:p w:rsidR="00280FC0" w:rsidRPr="00A47022" w:rsidRDefault="00280FC0" w:rsidP="00A47022">
      <w:pPr>
        <w:ind w:left="720" w:hanging="720"/>
        <w:jc w:val="both"/>
        <w:rPr>
          <w:rFonts w:ascii="Times New Roman" w:hAnsi="Times New Roman"/>
          <w:sz w:val="24"/>
          <w:szCs w:val="24"/>
        </w:rPr>
      </w:pPr>
      <w:r>
        <w:rPr>
          <w:rFonts w:ascii="Times New Roman" w:hAnsi="Times New Roman"/>
          <w:b/>
          <w:sz w:val="24"/>
          <w:szCs w:val="24"/>
        </w:rPr>
        <w:t xml:space="preserve">Action Taken: </w:t>
      </w:r>
      <w:r>
        <w:rPr>
          <w:rFonts w:ascii="Times New Roman" w:hAnsi="Times New Roman"/>
          <w:sz w:val="24"/>
          <w:szCs w:val="24"/>
        </w:rPr>
        <w:t xml:space="preserve">GCC posted its Professional Development institutional Priorities for AY2013 – 2014 on August 27, 2013.  One of the organizational priorities is “Modernization of classrooms, instructional technology, and facilities.”  One of its Academic priorities includes “Enrichment in one’s content area, or improving staff of faculty competencies as related to their work (i,e, licensing, credentialing and certification).”  </w:t>
      </w:r>
    </w:p>
    <w:p w:rsidR="00280FC0" w:rsidRDefault="00280FC0" w:rsidP="00807F02">
      <w:pPr>
        <w:ind w:left="720" w:hanging="720"/>
        <w:jc w:val="both"/>
        <w:rPr>
          <w:rFonts w:ascii="Times New Roman" w:hAnsi="Times New Roman"/>
          <w:b/>
          <w:sz w:val="24"/>
          <w:szCs w:val="24"/>
        </w:rPr>
      </w:pPr>
    </w:p>
    <w:p w:rsidR="00280FC0" w:rsidRDefault="00280FC0" w:rsidP="00807F02">
      <w:pPr>
        <w:ind w:left="720" w:hanging="720"/>
        <w:jc w:val="both"/>
        <w:rPr>
          <w:rFonts w:ascii="Times New Roman" w:hAnsi="Times New Roman"/>
          <w:b/>
          <w:sz w:val="24"/>
          <w:szCs w:val="24"/>
        </w:rPr>
      </w:pPr>
    </w:p>
    <w:p w:rsidR="00280FC0" w:rsidRDefault="00280FC0" w:rsidP="00807F02">
      <w:pPr>
        <w:ind w:left="720" w:hanging="720"/>
        <w:jc w:val="both"/>
        <w:rPr>
          <w:rFonts w:ascii="Times New Roman" w:hAnsi="Times New Roman"/>
          <w:b/>
          <w:sz w:val="24"/>
          <w:szCs w:val="24"/>
        </w:rPr>
      </w:pPr>
    </w:p>
    <w:p w:rsidR="00280FC0" w:rsidRDefault="00280FC0" w:rsidP="00A47022">
      <w:pPr>
        <w:ind w:left="720"/>
        <w:jc w:val="both"/>
        <w:rPr>
          <w:rFonts w:ascii="Times New Roman" w:hAnsi="Times New Roman"/>
          <w:sz w:val="24"/>
          <w:szCs w:val="24"/>
        </w:rPr>
      </w:pPr>
      <w:r>
        <w:rPr>
          <w:rFonts w:ascii="Times New Roman" w:hAnsi="Times New Roman"/>
          <w:sz w:val="24"/>
          <w:szCs w:val="24"/>
        </w:rPr>
        <w:t xml:space="preserve">GCC has entered into a Technical Professional contract with Tech Proven which replaced Ellucian (formerly Sungard Higher Education or SGHE).  This agreement specifies that Tech Proven will provide the technical expertise for the BANNER integrated system that is not available internally at this time.  </w:t>
      </w:r>
    </w:p>
    <w:p w:rsidR="00280FC0" w:rsidRDefault="00280FC0" w:rsidP="00807F02">
      <w:pPr>
        <w:ind w:left="720" w:hanging="72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It is noted that developing standard training for MIS personnel is especially challenging.  The emerging technologies often occur quicker than can be grasp by tech specialists, while concurrently maintaining, upgrading, and troubleshooting the numerous computers and technology equipment found in classrooms, labs, and offices.</w:t>
      </w:r>
    </w:p>
    <w:p w:rsidR="00280FC0" w:rsidRDefault="00280FC0" w:rsidP="00582E58">
      <w:pPr>
        <w:ind w:left="720"/>
        <w:jc w:val="both"/>
        <w:rPr>
          <w:rFonts w:ascii="Times New Roman" w:hAnsi="Times New Roman"/>
          <w:sz w:val="24"/>
          <w:szCs w:val="24"/>
        </w:rPr>
      </w:pPr>
      <w:r>
        <w:rPr>
          <w:rFonts w:ascii="Times New Roman" w:hAnsi="Times New Roman"/>
          <w:sz w:val="24"/>
          <w:szCs w:val="24"/>
        </w:rPr>
        <w:t>Professional development funding has been available for training. However, MIS faces challenges in acquiring funds for training.  This limited funding source is competitive and serves to accommodate all training priorities for GCC staff and administrators.</w:t>
      </w:r>
    </w:p>
    <w:p w:rsidR="00280FC0" w:rsidRDefault="00280FC0" w:rsidP="00CA6A5E">
      <w:pPr>
        <w:shd w:val="clear" w:color="auto" w:fill="FFFFFF"/>
        <w:rPr>
          <w:rFonts w:ascii="Arial" w:hAnsi="Arial" w:cs="Arial"/>
          <w:color w:val="222222"/>
          <w:sz w:val="14"/>
          <w:szCs w:val="14"/>
        </w:rPr>
      </w:pPr>
      <w:r>
        <w:rPr>
          <w:rFonts w:ascii="Arial" w:hAnsi="Arial" w:cs="Arial"/>
          <w:color w:val="1F497D"/>
          <w:sz w:val="14"/>
          <w:szCs w:val="14"/>
        </w:rPr>
        <w:t>This is in progress but the development of the “target” standard training for MIS personnel is one of the biggest challenges we are facing due to the speed and the magnitude of changes that occur in the field of technology.  With new emergent technology coming up quicker than we can get training for, the “standard” no longer remains the same and continues to evolve—which is a moving target.  With all the different types of technology gadgets existing and the realm of BYOD (Bring Your Own Device) available today, it is almost impossible to focus on what training to develop.    What we come up with as a standard today only seem to last while the type of technology or software is actually mainstream, which mostly change about every 6 months.  When major changes occur and the college decides to approve their implementation without fully addressing the training requirements, the configurations, specifications, and versions of the hardware or software you are trained for become obsolete and no longer valid or applicable.  This bring into the picture a related challenge that MIS faces with the limited funding from Staff/Administrator Development Funds, especially when pursuing technical training that are not readily available on-island.  At this time, training for MIS personnel is limited to how much is available and the prioritization of the Staff/Administrator Development Funds, which is insufficient to accommodate all the types of standard trainings, or requests that we’ve developed and submitted for in the past.  To truly address this action item, MIS will continue developing and updating training standards that are in support of what is currently within our infrastructure, what is most feasible financially and personnel-wise, and what will make the most positive impact to SLO’s and AUO’s.     </w:t>
      </w:r>
    </w:p>
    <w:p w:rsidR="00280FC0" w:rsidRDefault="00280FC0" w:rsidP="00CA6A5E">
      <w:pPr>
        <w:shd w:val="clear" w:color="auto" w:fill="FFFFFF"/>
        <w:rPr>
          <w:color w:val="500050"/>
        </w:rPr>
      </w:pPr>
      <w:r>
        <w:rPr>
          <w:color w:val="FF0000"/>
        </w:rPr>
        <w:t> </w:t>
      </w:r>
    </w:p>
    <w:p w:rsidR="00280FC0" w:rsidRDefault="00280FC0" w:rsidP="00CA6A5E">
      <w:pPr>
        <w:shd w:val="clear" w:color="auto" w:fill="FFFFFF"/>
        <w:rPr>
          <w:color w:val="500050"/>
        </w:rPr>
      </w:pPr>
      <w:r>
        <w:rPr>
          <w:color w:val="FF0000"/>
        </w:rPr>
        <w:t>MAIN UPDATES as of 9/30/13 for FY12-13:</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September 2013 – In addressing emergent technologies and support for iPads in use by GCC students, faculty, staff, and administrators, MIS was successful in getting approval and in procuring two iPad 4 128GB devices for $2,528, using Technology Fee funds.  Through self-training, online/virtual training, on-the-job training, research, and familiarity, one of the iPads will be learned and used by an MIS Computer Technician (also trained on Macintosh system) to directly provide field support, and the other to an MIS Teleprocessing Network Coordinator (with Macintosh background) to provide and address wireless network-related support.</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 </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Although not specifically and directly addressing 3C1, the following are training updates for MIS personnel:</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September 2013 – Completed remote / virtual training for MIS System Programmer, Kenneth Bautista, on ORACLE 11g Admin II funded by GCC’s Staff/Administrator Development Funds.</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July 2013 – MIS Computer Technician, Benny De Leon, completed Mac OS X 10.8 Training</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April of 2013 – Completed training for MIS Systems Programmer, Kenneth Bautista, and new Computer Technician, Victor De Roca on the new BookLog BookStore POS (Point-of-Sale) System.</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May of 2012 – Training for Windows 7 Enterprise Desktop Administrator (MS 70-686) was approved for MIS Computer Technician, Jeff Fabro, but has yet to complete due to vendor scheduling conflicts (Windows 8 is now available).</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June of 2012 – Completed training for Windows 7 Operating System by MIS Computer Technician, Jeff Fabro.</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September of 2012 – MIS Computer Technician, Benny De Leon, attended Windows 7 Tips training.</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2</w:t>
      </w:r>
      <w:r>
        <w:rPr>
          <w:rFonts w:ascii="Arial" w:hAnsi="Arial" w:cs="Arial"/>
          <w:color w:val="FF0000"/>
          <w:sz w:val="14"/>
          <w:szCs w:val="14"/>
          <w:vertAlign w:val="superscript"/>
        </w:rPr>
        <w:t>nd</w:t>
      </w:r>
      <w:r>
        <w:rPr>
          <w:rStyle w:val="apple-converted-space"/>
          <w:rFonts w:ascii="Arial" w:hAnsi="Arial" w:cs="Arial"/>
          <w:color w:val="FF0000"/>
          <w:sz w:val="14"/>
          <w:szCs w:val="14"/>
        </w:rPr>
        <w:t> </w:t>
      </w:r>
      <w:r>
        <w:rPr>
          <w:rFonts w:ascii="Arial" w:hAnsi="Arial" w:cs="Arial"/>
          <w:color w:val="FF0000"/>
          <w:sz w:val="14"/>
          <w:szCs w:val="14"/>
        </w:rPr>
        <w:t>Quarter FY12-13 – Systems Administrator completed Basic e-Maint (Work Order System) Training</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2</w:t>
      </w:r>
      <w:r>
        <w:rPr>
          <w:rFonts w:ascii="Arial" w:hAnsi="Arial" w:cs="Arial"/>
          <w:color w:val="FF0000"/>
          <w:sz w:val="14"/>
          <w:szCs w:val="14"/>
          <w:vertAlign w:val="superscript"/>
        </w:rPr>
        <w:t>nd</w:t>
      </w:r>
      <w:r>
        <w:rPr>
          <w:rStyle w:val="apple-converted-space"/>
          <w:rFonts w:ascii="Arial" w:hAnsi="Arial" w:cs="Arial"/>
          <w:color w:val="FF0000"/>
          <w:sz w:val="14"/>
          <w:szCs w:val="14"/>
        </w:rPr>
        <w:t> </w:t>
      </w:r>
      <w:r>
        <w:rPr>
          <w:rFonts w:ascii="Arial" w:hAnsi="Arial" w:cs="Arial"/>
          <w:color w:val="FF0000"/>
          <w:sz w:val="14"/>
          <w:szCs w:val="14"/>
        </w:rPr>
        <w:t>Quarter FY12-13 – Computer Technician completed Camera Surveillance training for the Foundation, Allied Health Building, and BookStore DVR Systems from Micropac</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2</w:t>
      </w:r>
      <w:r>
        <w:rPr>
          <w:rFonts w:ascii="Arial" w:hAnsi="Arial" w:cs="Arial"/>
          <w:color w:val="FF0000"/>
          <w:sz w:val="14"/>
          <w:szCs w:val="14"/>
          <w:vertAlign w:val="superscript"/>
        </w:rPr>
        <w:t>nd</w:t>
      </w:r>
      <w:r>
        <w:rPr>
          <w:rStyle w:val="apple-converted-space"/>
          <w:rFonts w:ascii="Arial" w:hAnsi="Arial" w:cs="Arial"/>
          <w:color w:val="FF0000"/>
          <w:sz w:val="14"/>
          <w:szCs w:val="14"/>
        </w:rPr>
        <w:t> </w:t>
      </w:r>
      <w:r>
        <w:rPr>
          <w:rFonts w:ascii="Arial" w:hAnsi="Arial" w:cs="Arial"/>
          <w:color w:val="FF0000"/>
          <w:sz w:val="14"/>
          <w:szCs w:val="14"/>
        </w:rPr>
        <w:t>Quarter FY12-13 – Systems Programmer completed installation and training of the Lance Carpenter’s Time System (Handpunch 1000 / Pendulum Time Clock System) for GCC’s Cosmetology Program</w:t>
      </w:r>
    </w:p>
    <w:p w:rsidR="00280FC0" w:rsidRDefault="00280FC0" w:rsidP="00CA6A5E">
      <w:pPr>
        <w:shd w:val="clear" w:color="auto" w:fill="FFFFFF"/>
        <w:rPr>
          <w:rFonts w:ascii="Arial" w:hAnsi="Arial" w:cs="Arial"/>
          <w:color w:val="222222"/>
          <w:sz w:val="14"/>
          <w:szCs w:val="14"/>
        </w:rPr>
      </w:pPr>
      <w:r>
        <w:rPr>
          <w:rFonts w:ascii="Arial" w:hAnsi="Arial" w:cs="Arial"/>
          <w:color w:val="FF0000"/>
          <w:sz w:val="14"/>
          <w:szCs w:val="14"/>
        </w:rPr>
        <w:t>3</w:t>
      </w:r>
      <w:r>
        <w:rPr>
          <w:rFonts w:ascii="Arial" w:hAnsi="Arial" w:cs="Arial"/>
          <w:color w:val="FF0000"/>
          <w:sz w:val="14"/>
          <w:szCs w:val="14"/>
          <w:vertAlign w:val="superscript"/>
        </w:rPr>
        <w:t>rd</w:t>
      </w:r>
      <w:r>
        <w:rPr>
          <w:rStyle w:val="apple-converted-space"/>
          <w:rFonts w:ascii="Arial" w:hAnsi="Arial" w:cs="Arial"/>
          <w:color w:val="FF0000"/>
          <w:sz w:val="14"/>
          <w:szCs w:val="14"/>
        </w:rPr>
        <w:t> </w:t>
      </w:r>
      <w:r>
        <w:rPr>
          <w:rFonts w:ascii="Arial" w:hAnsi="Arial" w:cs="Arial"/>
          <w:color w:val="FF0000"/>
          <w:sz w:val="14"/>
          <w:szCs w:val="14"/>
        </w:rPr>
        <w:t>Quarter FY12-13 – Macintosh system support training in the Philippines completed by MIS Staff Benny De Leon, 3</w:t>
      </w:r>
      <w:r>
        <w:rPr>
          <w:rFonts w:ascii="Arial" w:hAnsi="Arial" w:cs="Arial"/>
          <w:color w:val="FF0000"/>
          <w:sz w:val="14"/>
          <w:szCs w:val="14"/>
          <w:vertAlign w:val="superscript"/>
        </w:rPr>
        <w:t>rd</w:t>
      </w:r>
      <w:r>
        <w:rPr>
          <w:rStyle w:val="apple-converted-space"/>
          <w:rFonts w:ascii="Arial" w:hAnsi="Arial" w:cs="Arial"/>
          <w:color w:val="FF0000"/>
          <w:sz w:val="14"/>
          <w:szCs w:val="14"/>
        </w:rPr>
        <w:t> </w:t>
      </w:r>
      <w:r>
        <w:rPr>
          <w:rFonts w:ascii="Arial" w:hAnsi="Arial" w:cs="Arial"/>
          <w:color w:val="FF0000"/>
          <w:sz w:val="14"/>
          <w:szCs w:val="14"/>
        </w:rPr>
        <w:t>Quarter of FY12-FY13, funded by GCC Administrator/Staff Development Funds</w:t>
      </w:r>
    </w:p>
    <w:p w:rsidR="00280FC0" w:rsidRPr="00DE7E9D" w:rsidRDefault="00280FC0" w:rsidP="00582E58">
      <w:pPr>
        <w:ind w:left="720"/>
        <w:jc w:val="both"/>
        <w:rPr>
          <w:rFonts w:ascii="Times New Roman" w:hAnsi="Times New Roman"/>
          <w:sz w:val="24"/>
          <w:szCs w:val="24"/>
        </w:rPr>
      </w:pPr>
    </w:p>
    <w:p w:rsidR="00280FC0" w:rsidRPr="00DE4FB8" w:rsidRDefault="00280FC0" w:rsidP="00807F02">
      <w:pPr>
        <w:ind w:left="720" w:hanging="720"/>
        <w:jc w:val="both"/>
        <w:rPr>
          <w:rFonts w:ascii="Times New Roman" w:hAnsi="Times New Roman"/>
          <w:sz w:val="24"/>
          <w:szCs w:val="24"/>
        </w:rPr>
      </w:pPr>
      <w:r>
        <w:rPr>
          <w:rFonts w:ascii="Times New Roman" w:hAnsi="Times New Roman"/>
          <w:b/>
          <w:sz w:val="24"/>
          <w:szCs w:val="24"/>
        </w:rPr>
        <w:t xml:space="preserve">Status:  </w:t>
      </w:r>
      <w:r>
        <w:rPr>
          <w:rFonts w:ascii="Times New Roman" w:hAnsi="Times New Roman"/>
          <w:sz w:val="24"/>
          <w:szCs w:val="24"/>
        </w:rPr>
        <w:t>On going</w:t>
      </w:r>
    </w:p>
    <w:p w:rsidR="00280FC0" w:rsidRDefault="00280FC0" w:rsidP="00807F02">
      <w:pPr>
        <w:ind w:left="720" w:hanging="720"/>
        <w:jc w:val="both"/>
        <w:rPr>
          <w:rFonts w:ascii="Times New Roman" w:hAnsi="Times New Roman"/>
          <w:sz w:val="24"/>
          <w:szCs w:val="24"/>
        </w:rPr>
      </w:pPr>
      <w:r>
        <w:rPr>
          <w:rFonts w:ascii="Times New Roman" w:hAnsi="Times New Roman"/>
          <w:b/>
          <w:sz w:val="24"/>
          <w:szCs w:val="24"/>
        </w:rPr>
        <w:t>Next Step:</w:t>
      </w:r>
      <w:r>
        <w:rPr>
          <w:rFonts w:ascii="Times New Roman" w:hAnsi="Times New Roman"/>
          <w:sz w:val="24"/>
          <w:szCs w:val="24"/>
        </w:rPr>
        <w:t xml:space="preserve"> MIS develop and update training standards in support of GCC’s technology infrastructure and other emerging technology.  </w:t>
      </w:r>
    </w:p>
    <w:p w:rsidR="00280FC0" w:rsidRPr="00CA6A5E" w:rsidRDefault="00280FC0" w:rsidP="00807F02">
      <w:pPr>
        <w:ind w:left="720" w:hanging="720"/>
        <w:jc w:val="both"/>
        <w:rPr>
          <w:rFonts w:ascii="Times New Roman" w:hAnsi="Times New Roman"/>
          <w:color w:val="4BACC6"/>
          <w:sz w:val="24"/>
          <w:szCs w:val="24"/>
        </w:rPr>
      </w:pPr>
      <w:r>
        <w:rPr>
          <w:rFonts w:ascii="Times New Roman" w:hAnsi="Times New Roman"/>
          <w:b/>
          <w:sz w:val="24"/>
          <w:szCs w:val="24"/>
        </w:rPr>
        <w:tab/>
      </w:r>
      <w:r>
        <w:rPr>
          <w:rFonts w:ascii="Times New Roman" w:hAnsi="Times New Roman"/>
          <w:b/>
          <w:color w:val="4BACC6"/>
          <w:sz w:val="24"/>
          <w:szCs w:val="24"/>
        </w:rPr>
        <w:t>Review and improve narration for final Fall 2013 report.</w:t>
      </w:r>
    </w:p>
    <w:p w:rsidR="00280FC0" w:rsidRPr="007424A4" w:rsidRDefault="00280FC0" w:rsidP="00807F02">
      <w:pPr>
        <w:ind w:left="720" w:hanging="720"/>
        <w:rPr>
          <w:rFonts w:ascii="Times New Roman" w:hAnsi="Times New Roman"/>
          <w:sz w:val="24"/>
          <w:szCs w:val="24"/>
        </w:rPr>
      </w:pPr>
    </w:p>
    <w:p w:rsidR="00280FC0" w:rsidRPr="00110B5B" w:rsidRDefault="00280FC0" w:rsidP="00807F02">
      <w:pPr>
        <w:pStyle w:val="NoSpacing"/>
        <w:ind w:left="720" w:hanging="720"/>
        <w:rPr>
          <w:rFonts w:ascii="Times New Roman" w:hAnsi="Times New Roman"/>
          <w:b/>
          <w:sz w:val="24"/>
          <w:szCs w:val="24"/>
        </w:rPr>
      </w:pPr>
      <w:r w:rsidRPr="00110B5B">
        <w:rPr>
          <w:rFonts w:ascii="Times New Roman" w:hAnsi="Times New Roman"/>
          <w:b/>
          <w:sz w:val="24"/>
          <w:szCs w:val="24"/>
        </w:rPr>
        <w:t>6.</w:t>
      </w:r>
      <w:r w:rsidRPr="00110B5B">
        <w:rPr>
          <w:rFonts w:ascii="Times New Roman" w:hAnsi="Times New Roman"/>
          <w:b/>
          <w:sz w:val="24"/>
          <w:szCs w:val="24"/>
        </w:rPr>
        <w:tab/>
        <w:t>Increase the availability of technology training for all college constituents so that they become familiar in the latest instructional technologies that would gradually lead toward an expanded DE program. (3C1B)</w:t>
      </w:r>
      <w:r w:rsidRPr="00110B5B">
        <w:rPr>
          <w:rFonts w:ascii="Times New Roman" w:hAnsi="Times New Roman"/>
          <w:b/>
          <w:sz w:val="24"/>
          <w:szCs w:val="24"/>
        </w:rPr>
        <w:tab/>
      </w:r>
    </w:p>
    <w:p w:rsidR="00280FC0" w:rsidRPr="00110B5B" w:rsidRDefault="00280FC0" w:rsidP="00807F02">
      <w:pPr>
        <w:pStyle w:val="NoSpacing"/>
        <w:ind w:left="720" w:hanging="720"/>
        <w:rPr>
          <w:rFonts w:ascii="Times New Roman" w:hAnsi="Times New Roman"/>
          <w:b/>
          <w:sz w:val="24"/>
          <w:szCs w:val="24"/>
        </w:rPr>
      </w:pPr>
    </w:p>
    <w:p w:rsidR="00280FC0" w:rsidRDefault="00280FC0" w:rsidP="00B41B16">
      <w:pPr>
        <w:ind w:left="720" w:hanging="720"/>
        <w:jc w:val="both"/>
        <w:rPr>
          <w:rFonts w:ascii="Times New Roman" w:hAnsi="Times New Roman"/>
          <w:b/>
          <w:sz w:val="24"/>
          <w:szCs w:val="24"/>
        </w:rPr>
      </w:pPr>
      <w:r>
        <w:rPr>
          <w:rFonts w:ascii="Times New Roman" w:hAnsi="Times New Roman"/>
          <w:b/>
          <w:sz w:val="24"/>
          <w:szCs w:val="24"/>
        </w:rPr>
        <w:t xml:space="preserve">Action Taken: </w:t>
      </w:r>
      <w:r w:rsidRPr="00262978">
        <w:rPr>
          <w:rFonts w:ascii="Times New Roman" w:hAnsi="Times New Roman"/>
          <w:sz w:val="24"/>
          <w:szCs w:val="24"/>
        </w:rPr>
        <w:t>Since the start of the school year,</w:t>
      </w:r>
      <w:r>
        <w:rPr>
          <w:rFonts w:ascii="Times New Roman" w:hAnsi="Times New Roman"/>
          <w:sz w:val="24"/>
          <w:szCs w:val="24"/>
        </w:rPr>
        <w:t xml:space="preserve"> Academic Technologies has provided training </w:t>
      </w:r>
      <w:bookmarkStart w:id="0" w:name="_GoBack"/>
      <w:r>
        <w:rPr>
          <w:rFonts w:ascii="Times New Roman" w:hAnsi="Times New Roman"/>
          <w:sz w:val="24"/>
          <w:szCs w:val="24"/>
        </w:rPr>
        <w:t xml:space="preserve">on Course Studio, Multimedia Equipment Training for Faculty and Staff, Web Site </w:t>
      </w:r>
      <w:bookmarkEnd w:id="0"/>
      <w:r>
        <w:rPr>
          <w:rFonts w:ascii="Times New Roman" w:hAnsi="Times New Roman"/>
          <w:sz w:val="24"/>
          <w:szCs w:val="24"/>
        </w:rPr>
        <w:t xml:space="preserve">Training. </w:t>
      </w:r>
    </w:p>
    <w:p w:rsidR="00280FC0" w:rsidRDefault="00280FC0" w:rsidP="00B41B16">
      <w:pPr>
        <w:ind w:left="720" w:hanging="720"/>
        <w:jc w:val="both"/>
        <w:rPr>
          <w:rFonts w:ascii="Times New Roman" w:hAnsi="Times New Roman"/>
          <w:sz w:val="24"/>
          <w:szCs w:val="24"/>
        </w:rPr>
      </w:pPr>
      <w:r>
        <w:rPr>
          <w:rFonts w:ascii="Times New Roman" w:hAnsi="Times New Roman"/>
          <w:b/>
          <w:sz w:val="24"/>
          <w:szCs w:val="24"/>
        </w:rPr>
        <w:tab/>
      </w:r>
      <w:r w:rsidRPr="00EB4032">
        <w:rPr>
          <w:rFonts w:ascii="Times New Roman" w:hAnsi="Times New Roman"/>
          <w:sz w:val="24"/>
          <w:szCs w:val="24"/>
        </w:rPr>
        <w:t xml:space="preserve">Academic </w:t>
      </w:r>
      <w:r>
        <w:rPr>
          <w:rFonts w:ascii="Times New Roman" w:hAnsi="Times New Roman"/>
          <w:sz w:val="24"/>
          <w:szCs w:val="24"/>
        </w:rPr>
        <w:t xml:space="preserve">Technologies submitted a report that identifies the strengths, weaknesses, opportunities, and threats facing GCC and its technology users. </w:t>
      </w:r>
    </w:p>
    <w:p w:rsidR="00280FC0" w:rsidRDefault="00280FC0" w:rsidP="00EB4032">
      <w:pPr>
        <w:ind w:left="720"/>
        <w:jc w:val="both"/>
        <w:rPr>
          <w:rFonts w:ascii="Times New Roman" w:hAnsi="Times New Roman"/>
          <w:sz w:val="24"/>
          <w:szCs w:val="24"/>
        </w:rPr>
      </w:pPr>
      <w:r>
        <w:rPr>
          <w:rFonts w:ascii="Times New Roman" w:hAnsi="Times New Roman"/>
          <w:sz w:val="24"/>
          <w:szCs w:val="24"/>
        </w:rPr>
        <w:t xml:space="preserve">Results from grant application, </w:t>
      </w:r>
      <w:r>
        <w:rPr>
          <w:rFonts w:ascii="Times New Roman" w:hAnsi="Times New Roman"/>
          <w:i/>
          <w:sz w:val="24"/>
          <w:szCs w:val="24"/>
        </w:rPr>
        <w:t>Feasibility Study Strategic Plan on Distance Education Rural Business Opportunity Grant – CFDA#10,</w:t>
      </w:r>
      <w:r w:rsidRPr="00EB4032">
        <w:rPr>
          <w:rFonts w:ascii="Times New Roman" w:hAnsi="Times New Roman"/>
          <w:sz w:val="24"/>
          <w:szCs w:val="24"/>
        </w:rPr>
        <w:t xml:space="preserve"> </w:t>
      </w:r>
      <w:r>
        <w:rPr>
          <w:rFonts w:ascii="Times New Roman" w:hAnsi="Times New Roman"/>
          <w:sz w:val="24"/>
          <w:szCs w:val="24"/>
        </w:rPr>
        <w:t>is pending.  This grant was to fund</w:t>
      </w:r>
      <w:r>
        <w:rPr>
          <w:rFonts w:ascii="Times New Roman" w:hAnsi="Times New Roman"/>
          <w:i/>
          <w:sz w:val="24"/>
          <w:szCs w:val="24"/>
        </w:rPr>
        <w:t xml:space="preserve"> </w:t>
      </w:r>
      <w:r>
        <w:rPr>
          <w:rFonts w:ascii="Times New Roman" w:hAnsi="Times New Roman"/>
          <w:sz w:val="24"/>
          <w:szCs w:val="24"/>
        </w:rPr>
        <w:t>a cost and needs analyses to determine if integration of DE into the curriculum.</w:t>
      </w:r>
    </w:p>
    <w:p w:rsidR="00280FC0" w:rsidRDefault="00280FC0" w:rsidP="00EB4032">
      <w:pPr>
        <w:ind w:left="720"/>
        <w:jc w:val="both"/>
        <w:rPr>
          <w:rFonts w:ascii="Times New Roman" w:hAnsi="Times New Roman"/>
          <w:color w:val="4BACC6"/>
          <w:sz w:val="24"/>
          <w:szCs w:val="24"/>
        </w:rPr>
      </w:pPr>
      <w:r>
        <w:rPr>
          <w:rFonts w:ascii="Times New Roman" w:hAnsi="Times New Roman"/>
          <w:color w:val="4BACC6"/>
          <w:sz w:val="24"/>
          <w:szCs w:val="24"/>
        </w:rPr>
        <w:t>Information was submitted by Academic Technologies. This includes DE quarterly reports and results from faculty technology survey.  Additionally, scheduled training announcements have been collected.</w:t>
      </w:r>
    </w:p>
    <w:p w:rsidR="00280FC0" w:rsidRPr="00CC1907" w:rsidRDefault="00280FC0" w:rsidP="00635B3B">
      <w:pPr>
        <w:spacing w:before="100" w:beforeAutospacing="1" w:after="100" w:afterAutospacing="1" w:line="240" w:lineRule="auto"/>
        <w:ind w:left="720"/>
        <w:rPr>
          <w:rFonts w:ascii="Times New Roman" w:hAnsi="Times New Roman"/>
          <w:sz w:val="24"/>
          <w:szCs w:val="24"/>
        </w:rPr>
      </w:pPr>
      <w:r w:rsidRPr="00CC1907">
        <w:rPr>
          <w:rFonts w:ascii="Times New Roman" w:hAnsi="Times New Roman"/>
          <w:color w:val="FF0000"/>
          <w:sz w:val="24"/>
          <w:szCs w:val="24"/>
        </w:rPr>
        <w:t>3</w:t>
      </w:r>
      <w:r w:rsidRPr="00CC1907">
        <w:rPr>
          <w:rFonts w:ascii="Times New Roman" w:hAnsi="Times New Roman"/>
          <w:color w:val="FF0000"/>
          <w:sz w:val="24"/>
          <w:szCs w:val="24"/>
          <w:vertAlign w:val="superscript"/>
        </w:rPr>
        <w:t>rd</w:t>
      </w:r>
      <w:r w:rsidRPr="00CC1907">
        <w:rPr>
          <w:rFonts w:ascii="Times New Roman" w:hAnsi="Times New Roman"/>
          <w:color w:val="FF0000"/>
          <w:sz w:val="24"/>
          <w:szCs w:val="24"/>
        </w:rPr>
        <w:t xml:space="preserve"> Quarter FY12-13 – In June of 2013, MIS upgraded Moodle Learning Management System from 1.9 to 2.2, with work-in-progress for the latest upgrade to the 2.5 version scheduled to be completed and on standby by November of 2013.</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Grants:</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GCC has submitted two proposals to fund a strategic plan. The first proposal was a Rural Business Opportunity Grant submitted on August 6, 2012. On Sept. 6, </w:t>
      </w:r>
      <w:r>
        <w:rPr>
          <w:rFonts w:ascii="Times New Roman" w:hAnsi="Times New Roman"/>
          <w:sz w:val="24"/>
          <w:szCs w:val="24"/>
        </w:rPr>
        <w:t>2012, we were</w:t>
      </w:r>
      <w:r w:rsidRPr="00B6380C">
        <w:rPr>
          <w:rFonts w:ascii="Times New Roman" w:hAnsi="Times New Roman"/>
          <w:sz w:val="24"/>
          <w:szCs w:val="24"/>
        </w:rPr>
        <w:t xml:space="preserve">declared ineligible for this grant. The second proposal, Feasibility Study on Advancing </w:t>
      </w:r>
      <w:r>
        <w:rPr>
          <w:rFonts w:ascii="Times New Roman" w:hAnsi="Times New Roman"/>
          <w:sz w:val="24"/>
          <w:szCs w:val="24"/>
        </w:rPr>
        <w:t>I</w:t>
      </w:r>
      <w:r w:rsidRPr="00B6380C">
        <w:rPr>
          <w:rFonts w:ascii="Times New Roman" w:hAnsi="Times New Roman"/>
          <w:sz w:val="24"/>
          <w:szCs w:val="24"/>
        </w:rPr>
        <w:t>nformal STEM Learning via Distance Education, was submitted to the National Science Foundation as part of CFDA #47. 076.</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This grant requests $250,000 to develop a feasibility study on advancing informal STEM learning via distance education and has one goa</w:t>
      </w:r>
      <w:r>
        <w:rPr>
          <w:rFonts w:ascii="Times New Roman" w:hAnsi="Times New Roman"/>
          <w:sz w:val="24"/>
          <w:szCs w:val="24"/>
        </w:rPr>
        <w:t>l and four objectives. The goal</w:t>
      </w:r>
      <w:r w:rsidRPr="00B6380C">
        <w:rPr>
          <w:rFonts w:ascii="Times New Roman" w:hAnsi="Times New Roman"/>
          <w:sz w:val="24"/>
          <w:szCs w:val="24"/>
        </w:rPr>
        <w:t>of this project is to be able to determine the need for and the capability of its technology infrastructure and college resources to support distance education at Guam Community College. The objectives are (a.) to determine the numbers, characteristics, and attitudes of potential users of the program, (b) to determine the capacity of DE programs for Guam,</w:t>
      </w:r>
      <w:r>
        <w:rPr>
          <w:rFonts w:ascii="Times New Roman" w:hAnsi="Times New Roman"/>
          <w:sz w:val="24"/>
          <w:szCs w:val="24"/>
        </w:rPr>
        <w:t xml:space="preserve"> </w:t>
      </w:r>
      <w:r w:rsidRPr="00B6380C">
        <w:rPr>
          <w:rFonts w:ascii="Times New Roman" w:hAnsi="Times New Roman"/>
          <w:sz w:val="24"/>
          <w:szCs w:val="24"/>
        </w:rPr>
        <w:t>(c) to determine the college’s capacity to support distance education, and (d) to develop a plan for Distance Education for implementation.</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MOODLE:</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Moodle, an open source Learning Management System ((LMS) is currently in use at GCC. It is an open source system available for free and used by hundreds of colleges throughout the world. Many schools use Moodle not only for distance education courses (on-line and hybrid) but also as class support for non distance education classes (web enhanced). The main users and drivers in the use of Moodle at GCC is the Education and Early Childhood programs. Both programs are the only ones offering Distance Education classes. Several other programs are currently using Moodle as part of web enhanced classes. These tend to be teacher-driven rather than program-driven. However, in his May 2012 memo, Dr. Somera announced the placement of the MOODLE site under the purview of the Education Department, and only approved online and hybrid courses will be stored at this site. He further announced that the maintenance of this site will be the </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Education Department’s responsibility, with modest funding support from the Academic Vice President’s office.</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Since then, ongoing Moodle courses used for web enhanced courses have been approved to continue to operate on the site. The development of new courses are subject to the above memo and none have been developed since then although there has been interest by other teachers to take advantage of this system.</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Because of a need to retire a server, Moodle was moved to a new server. During this process, MIS made the decision to upgrade the version from 1.0 to 2.3. On Feb. 2013 database backup and prep of all data (external), i.e. Moodle data and installation of new Moodle on the identified server which is moodle.guamcc.edu was started. On April 2013, the migration test of database and Moodle data on the same version 1.9 was started before converting to 2.3. Then in June 2013, a final migration of database/Moodle data (version 1.9) to version 2.3 was made. </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On July 2013, because of some major changes involving the switch from Moodle 1 to Moodle 2, Wes Gima sent out a notice to all faculty users on record who were using Moodle asking them to look at the new Moodle </w:t>
      </w:r>
      <w:r>
        <w:rPr>
          <w:rFonts w:ascii="Times New Roman" w:hAnsi="Times New Roman"/>
          <w:sz w:val="24"/>
          <w:szCs w:val="24"/>
        </w:rPr>
        <w:t>site. Several users replied</w:t>
      </w:r>
      <w:r w:rsidRPr="00B6380C">
        <w:rPr>
          <w:rFonts w:ascii="Times New Roman" w:hAnsi="Times New Roman"/>
          <w:sz w:val="24"/>
          <w:szCs w:val="24"/>
        </w:rPr>
        <w:t xml:space="preserve"> saying that they were pleased with the new version. Wes Gima also suggested to Clare Ann Camacho and Sarah Leon Guerrero that a Moodle User’s group be established. Ed Cruz was contacted for possible contract. </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Distance Counseling:</w:t>
      </w:r>
    </w:p>
    <w:p w:rsidR="00280FC0"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In December 2012—January 2013, 10 counselors from Guam Community College and five counselors from the Guam Department of Education took part in a Distance Counseling course from Redymnd.com. According to Sally Sablan, GCC counselor, all GCC counselors who took it are now certified. Distance Counseling addressed some of the following concerns:</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What are the ethical issues involved in Distance Counseling?</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How can I build a strong working relationship with my clients via distance?</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How can I confirm, if I am presently practicing Distance Counseling, that I am following best practices and delivering efficient communications to my clients?</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What legal issues do I need to be aware of?</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What technology do I need for effective Distance Counseling?</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Topics covered included:</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What Distance Counseling "looks like"</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Research supporting the effectiveness of Distance Counseling</w:t>
      </w:r>
    </w:p>
    <w:p w:rsidR="00280FC0" w:rsidRPr="00B6380C" w:rsidRDefault="00280FC0" w:rsidP="00B6380C">
      <w:pPr>
        <w:spacing w:line="240" w:lineRule="auto"/>
        <w:ind w:left="720"/>
        <w:jc w:val="both"/>
        <w:rPr>
          <w:rFonts w:ascii="Times New Roman" w:hAnsi="Times New Roman"/>
          <w:sz w:val="24"/>
          <w:szCs w:val="24"/>
        </w:rPr>
      </w:pP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Technology requirements and necessary skills</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Ethical and legal issues</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Establishing and maintaining counseling relationships "long-distance"</w:t>
      </w:r>
    </w:p>
    <w:p w:rsidR="00280FC0"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 Resolving difficult situations</w:t>
      </w:r>
      <w:r>
        <w:rPr>
          <w:rFonts w:ascii="Times New Roman" w:hAnsi="Times New Roman"/>
          <w:sz w:val="24"/>
          <w:szCs w:val="24"/>
        </w:rPr>
        <w:t xml:space="preserve">   </w:t>
      </w:r>
    </w:p>
    <w:p w:rsidR="00280FC0" w:rsidRPr="00B6380C"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http://www.readyminds.com/training/dcc_cert.asp</w:t>
      </w:r>
    </w:p>
    <w:p w:rsidR="00280FC0" w:rsidRPr="00B6380C"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On November 22, 2013, President Mary Okada announced in her annual report presentation at GCC’s College Assembly that the grant is approved, awarded, and ready for the scope and design to begin. </w:t>
      </w:r>
    </w:p>
    <w:p w:rsidR="00280FC0" w:rsidRPr="00B6380C"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A plan to address the usage of MOODLE is in its development process. Moreover, GCC </w:t>
      </w:r>
      <w:r>
        <w:rPr>
          <w:rFonts w:ascii="Times New Roman" w:hAnsi="Times New Roman"/>
          <w:sz w:val="24"/>
          <w:szCs w:val="24"/>
        </w:rPr>
        <w:t>of</w:t>
      </w:r>
      <w:r w:rsidRPr="00B6380C">
        <w:rPr>
          <w:rFonts w:ascii="Times New Roman" w:hAnsi="Times New Roman"/>
          <w:sz w:val="24"/>
          <w:szCs w:val="24"/>
        </w:rPr>
        <w:t>fered the following online, hybrid and web-enhanced courses in Fall 2013:</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On-line courses</w:t>
      </w:r>
      <w:r>
        <w:rPr>
          <w:rFonts w:ascii="Times New Roman" w:hAnsi="Times New Roman"/>
          <w:sz w:val="24"/>
          <w:szCs w:val="24"/>
        </w:rPr>
        <w:t>:</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CD221 Child Growth &amp; Development</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ED220-07 Human Growth and Development</w:t>
      </w:r>
    </w:p>
    <w:p w:rsidR="00280FC0" w:rsidRPr="00B6380C"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ED220-08 Human Growth and Development</w:t>
      </w:r>
      <w:r>
        <w:rPr>
          <w:rFonts w:ascii="Times New Roman" w:hAnsi="Times New Roman"/>
          <w:sz w:val="24"/>
          <w:szCs w:val="24"/>
        </w:rPr>
        <w:t xml:space="preserve"> </w:t>
      </w:r>
      <w:r w:rsidRPr="00B6380C">
        <w:rPr>
          <w:rFonts w:ascii="Times New Roman" w:hAnsi="Times New Roman"/>
          <w:sz w:val="24"/>
          <w:szCs w:val="24"/>
        </w:rPr>
        <w:t>Hybrid</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ED270 Behavior Management - FALL 2012</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Web enhanced Courses</w:t>
      </w:r>
      <w:r>
        <w:rPr>
          <w:rFonts w:ascii="Times New Roman" w:hAnsi="Times New Roman"/>
          <w:sz w:val="24"/>
          <w:szCs w:val="24"/>
        </w:rPr>
        <w:t>:</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CS110 Introduction to the Internet</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OA101-04 Keyboarding</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VC101-1 Introduction to Visual Communications</w:t>
      </w:r>
    </w:p>
    <w:p w:rsidR="00280FC0" w:rsidRPr="00B6380C" w:rsidRDefault="00280FC0" w:rsidP="00B6380C">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VC101-2 Introduction to Visual Communications </w:t>
      </w:r>
    </w:p>
    <w:p w:rsidR="00280FC0" w:rsidRPr="00B6380C"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Ongoing MOODLE courses used for web-enhanced courses have been approved to continue to operate on the site. The development of new courses are subject to conditions announced in Dr. Ray’s aforementioned memo dated May, 2012. </w:t>
      </w:r>
    </w:p>
    <w:p w:rsidR="00280FC0" w:rsidRPr="00B6380C" w:rsidRDefault="00280FC0" w:rsidP="00E571FD">
      <w:pPr>
        <w:spacing w:line="240" w:lineRule="auto"/>
        <w:ind w:left="720"/>
        <w:jc w:val="both"/>
        <w:rPr>
          <w:rFonts w:ascii="Times New Roman" w:hAnsi="Times New Roman"/>
          <w:sz w:val="24"/>
          <w:szCs w:val="24"/>
        </w:rPr>
      </w:pPr>
      <w:r w:rsidRPr="00B6380C">
        <w:rPr>
          <w:rFonts w:ascii="Times New Roman" w:hAnsi="Times New Roman"/>
          <w:sz w:val="24"/>
          <w:szCs w:val="24"/>
        </w:rPr>
        <w:t xml:space="preserve">Regarding CourseStudio, six sessions were offered as of August 2013. In addition, CourseStudio was covered in the New Employee training and in the Adult Education </w:t>
      </w:r>
      <w:r>
        <w:rPr>
          <w:rFonts w:ascii="Times New Roman" w:hAnsi="Times New Roman"/>
          <w:sz w:val="24"/>
          <w:szCs w:val="24"/>
        </w:rPr>
        <w:t>sessions.</w:t>
      </w:r>
    </w:p>
    <w:p w:rsidR="00280FC0" w:rsidRPr="00B6380C" w:rsidRDefault="00280FC0" w:rsidP="0017105D">
      <w:pPr>
        <w:spacing w:line="240" w:lineRule="auto"/>
        <w:ind w:left="720"/>
        <w:jc w:val="both"/>
        <w:rPr>
          <w:rFonts w:ascii="Times New Roman" w:hAnsi="Times New Roman"/>
          <w:sz w:val="24"/>
          <w:szCs w:val="24"/>
        </w:rPr>
      </w:pPr>
      <w:r>
        <w:rPr>
          <w:rFonts w:ascii="Times New Roman" w:hAnsi="Times New Roman"/>
          <w:b/>
          <w:sz w:val="24"/>
          <w:szCs w:val="24"/>
        </w:rPr>
        <w:t xml:space="preserve">Status: </w:t>
      </w:r>
      <w:r w:rsidRPr="005A4654">
        <w:rPr>
          <w:rFonts w:ascii="Times New Roman" w:hAnsi="Times New Roman"/>
          <w:sz w:val="24"/>
          <w:szCs w:val="24"/>
        </w:rPr>
        <w:t>Ongoing</w:t>
      </w:r>
      <w:r w:rsidRPr="0017105D">
        <w:rPr>
          <w:rFonts w:ascii="Times New Roman" w:hAnsi="Times New Roman"/>
          <w:sz w:val="24"/>
          <w:szCs w:val="24"/>
        </w:rPr>
        <w:t xml:space="preserve"> </w:t>
      </w:r>
      <w:r>
        <w:rPr>
          <w:rFonts w:ascii="Times New Roman" w:hAnsi="Times New Roman"/>
          <w:sz w:val="24"/>
          <w:szCs w:val="24"/>
        </w:rPr>
        <w:t xml:space="preserve"> </w:t>
      </w:r>
      <w:r w:rsidRPr="00B6380C">
        <w:rPr>
          <w:rFonts w:ascii="Times New Roman" w:hAnsi="Times New Roman"/>
          <w:sz w:val="24"/>
          <w:szCs w:val="24"/>
        </w:rPr>
        <w:t>Update</w:t>
      </w:r>
      <w:r>
        <w:rPr>
          <w:rFonts w:ascii="Times New Roman" w:hAnsi="Times New Roman"/>
          <w:sz w:val="24"/>
          <w:szCs w:val="24"/>
        </w:rPr>
        <w:t xml:space="preserve"> DE status and </w:t>
      </w:r>
      <w:r w:rsidRPr="00B6380C">
        <w:rPr>
          <w:rFonts w:ascii="Times New Roman" w:hAnsi="Times New Roman"/>
          <w:sz w:val="24"/>
          <w:szCs w:val="24"/>
        </w:rPr>
        <w:t xml:space="preserve"> plans to address the usage of MOODLE.</w:t>
      </w:r>
    </w:p>
    <w:p w:rsidR="00280FC0" w:rsidRPr="00B6380C" w:rsidRDefault="00280FC0" w:rsidP="0017105D">
      <w:pPr>
        <w:spacing w:line="240" w:lineRule="auto"/>
        <w:ind w:left="720"/>
        <w:jc w:val="both"/>
        <w:rPr>
          <w:rFonts w:ascii="Times New Roman" w:hAnsi="Times New Roman"/>
          <w:sz w:val="24"/>
          <w:szCs w:val="24"/>
        </w:rPr>
      </w:pPr>
      <w:r w:rsidRPr="00B6380C">
        <w:rPr>
          <w:rFonts w:ascii="Times New Roman" w:hAnsi="Times New Roman"/>
          <w:sz w:val="24"/>
          <w:szCs w:val="24"/>
        </w:rPr>
        <w:t>Analyze information for final narrative report for Fall 2013.</w:t>
      </w:r>
    </w:p>
    <w:p w:rsidR="00280FC0" w:rsidRPr="005A4654" w:rsidRDefault="00280FC0" w:rsidP="004917C4">
      <w:pPr>
        <w:jc w:val="both"/>
        <w:rPr>
          <w:rFonts w:ascii="Times New Roman" w:hAnsi="Times New Roman"/>
          <w:sz w:val="24"/>
          <w:szCs w:val="24"/>
        </w:rPr>
      </w:pPr>
    </w:p>
    <w:p w:rsidR="00280FC0" w:rsidRPr="00B6380C" w:rsidRDefault="00280FC0" w:rsidP="00E571FD">
      <w:pPr>
        <w:spacing w:line="240" w:lineRule="auto"/>
        <w:jc w:val="both"/>
        <w:rPr>
          <w:rFonts w:ascii="Times New Roman" w:hAnsi="Times New Roman"/>
          <w:sz w:val="24"/>
          <w:szCs w:val="24"/>
        </w:rPr>
      </w:pPr>
      <w:r>
        <w:rPr>
          <w:rFonts w:ascii="Times New Roman" w:hAnsi="Times New Roman"/>
          <w:b/>
          <w:sz w:val="24"/>
          <w:szCs w:val="24"/>
        </w:rPr>
        <w:t xml:space="preserve">Next Step:  </w:t>
      </w:r>
      <w:r w:rsidRPr="00B6380C">
        <w:rPr>
          <w:rFonts w:ascii="Times New Roman" w:hAnsi="Times New Roman"/>
          <w:sz w:val="24"/>
          <w:szCs w:val="24"/>
        </w:rPr>
        <w:t>Incorporate recent reports and documents such as: President Okada’s Annual Report on the Institutional Strategic Master Plan (ISMP), Dr</w:t>
      </w:r>
      <w:r>
        <w:rPr>
          <w:rFonts w:ascii="Times New Roman" w:hAnsi="Times New Roman"/>
          <w:sz w:val="24"/>
          <w:szCs w:val="24"/>
        </w:rPr>
        <w:t>. Ray Sumera’s concept paper on “</w:t>
      </w:r>
      <w:r w:rsidRPr="00B6380C">
        <w:rPr>
          <w:rFonts w:ascii="Times New Roman" w:hAnsi="Times New Roman"/>
          <w:sz w:val="24"/>
          <w:szCs w:val="24"/>
        </w:rPr>
        <w:t>Internationalizing GCC</w:t>
      </w:r>
      <w:r>
        <w:rPr>
          <w:rFonts w:ascii="Times New Roman" w:hAnsi="Times New Roman"/>
          <w:sz w:val="24"/>
          <w:szCs w:val="24"/>
        </w:rPr>
        <w:t>”</w:t>
      </w:r>
      <w:r w:rsidRPr="00B6380C">
        <w:rPr>
          <w:rFonts w:ascii="Times New Roman" w:hAnsi="Times New Roman"/>
          <w:sz w:val="24"/>
          <w:szCs w:val="24"/>
        </w:rPr>
        <w:t xml:space="preserve">, and the draft ideas for the 2014 – 2020 ISMP. </w:t>
      </w:r>
    </w:p>
    <w:p w:rsidR="00280FC0" w:rsidRDefault="00280FC0" w:rsidP="002D3D0B">
      <w:pPr>
        <w:rPr>
          <w:rFonts w:ascii="Times New Roman" w:hAnsi="Times New Roman"/>
          <w:sz w:val="24"/>
          <w:szCs w:val="24"/>
        </w:rPr>
      </w:pPr>
    </w:p>
    <w:p w:rsidR="00280FC0" w:rsidRPr="005F5AC4" w:rsidRDefault="00280FC0" w:rsidP="002D3D0B">
      <w:pPr>
        <w:rPr>
          <w:rFonts w:ascii="Times New Roman" w:hAnsi="Times New Roman"/>
          <w:b/>
          <w:sz w:val="24"/>
          <w:szCs w:val="24"/>
        </w:rPr>
      </w:pPr>
      <w:r w:rsidRPr="003238A0">
        <w:rPr>
          <w:rFonts w:ascii="Times New Roman" w:hAnsi="Times New Roman"/>
          <w:b/>
          <w:sz w:val="24"/>
          <w:szCs w:val="24"/>
        </w:rPr>
        <w:t>Actionable Improvement Plan (AIP</w:t>
      </w:r>
      <w:r w:rsidRPr="005F5AC4">
        <w:rPr>
          <w:rFonts w:ascii="Times New Roman" w:hAnsi="Times New Roman"/>
          <w:b/>
          <w:sz w:val="24"/>
          <w:szCs w:val="24"/>
        </w:rPr>
        <w:t xml:space="preserve">): </w:t>
      </w:r>
      <w:r>
        <w:rPr>
          <w:rFonts w:ascii="Times New Roman" w:hAnsi="Times New Roman"/>
          <w:b/>
          <w:sz w:val="24"/>
          <w:szCs w:val="24"/>
        </w:rPr>
        <w:t>Standard III D – Financial Resources</w:t>
      </w:r>
    </w:p>
    <w:p w:rsidR="00280FC0" w:rsidRPr="00110B5B" w:rsidRDefault="00280FC0" w:rsidP="00807F02">
      <w:pPr>
        <w:ind w:left="720" w:hanging="720"/>
        <w:rPr>
          <w:rFonts w:ascii="Times New Roman" w:hAnsi="Times New Roman"/>
          <w:b/>
          <w:sz w:val="24"/>
          <w:szCs w:val="24"/>
        </w:rPr>
      </w:pPr>
      <w:r w:rsidRPr="00110B5B">
        <w:rPr>
          <w:rFonts w:ascii="Times New Roman" w:hAnsi="Times New Roman"/>
          <w:b/>
          <w:sz w:val="24"/>
          <w:szCs w:val="24"/>
        </w:rPr>
        <w:t>7.</w:t>
      </w:r>
      <w:r w:rsidRPr="00110B5B">
        <w:rPr>
          <w:rFonts w:ascii="Times New Roman" w:hAnsi="Times New Roman"/>
          <w:b/>
          <w:sz w:val="24"/>
          <w:szCs w:val="24"/>
        </w:rPr>
        <w:tab/>
        <w:t>3D2f.</w:t>
      </w:r>
      <w:r w:rsidRPr="00110B5B">
        <w:rPr>
          <w:rFonts w:ascii="Times New Roman" w:hAnsi="Times New Roman"/>
          <w:b/>
          <w:sz w:val="24"/>
          <w:szCs w:val="24"/>
        </w:rPr>
        <w:tab/>
        <w:t>Re-evaluate the College’s contract instrument to see if it can be strengthened or improved.</w:t>
      </w:r>
    </w:p>
    <w:p w:rsidR="00280FC0" w:rsidRDefault="00280FC0" w:rsidP="00807F02">
      <w:pPr>
        <w:ind w:left="720" w:hanging="720"/>
        <w:jc w:val="both"/>
        <w:rPr>
          <w:rFonts w:ascii="Times New Roman" w:hAnsi="Times New Roman"/>
          <w:sz w:val="24"/>
          <w:szCs w:val="24"/>
        </w:rPr>
      </w:pPr>
      <w:r>
        <w:rPr>
          <w:rFonts w:ascii="Times New Roman" w:hAnsi="Times New Roman"/>
          <w:b/>
          <w:sz w:val="24"/>
          <w:szCs w:val="24"/>
        </w:rPr>
        <w:t>Action Taken</w:t>
      </w:r>
      <w:r w:rsidRPr="00E8709F">
        <w:rPr>
          <w:rFonts w:ascii="Times New Roman" w:hAnsi="Times New Roman"/>
          <w:sz w:val="24"/>
          <w:szCs w:val="24"/>
        </w:rPr>
        <w:t>:  Materials</w:t>
      </w:r>
      <w:r>
        <w:rPr>
          <w:rFonts w:ascii="Times New Roman" w:hAnsi="Times New Roman"/>
          <w:b/>
          <w:sz w:val="24"/>
          <w:szCs w:val="24"/>
        </w:rPr>
        <w:t xml:space="preserve"> </w:t>
      </w:r>
      <w:r>
        <w:rPr>
          <w:rFonts w:ascii="Times New Roman" w:hAnsi="Times New Roman"/>
          <w:sz w:val="24"/>
          <w:szCs w:val="24"/>
        </w:rPr>
        <w:t>Management’s performance indicator states that it will develop, implement, and continue to update standard contracts for small constructions or capital improvement projects for the college to manage risk.  Its proposed outcome to be 100% of the small construction or capital improvement projects fill have a contractual agreement prepared and approved, tagging of fixed assets will be completed as equipment is received,  MM will maintain insurance coverage for auto, crime.</w:t>
      </w:r>
    </w:p>
    <w:p w:rsidR="00280FC0" w:rsidRDefault="00280FC0" w:rsidP="00807F02">
      <w:pPr>
        <w:ind w:left="720" w:hanging="720"/>
        <w:jc w:val="both"/>
        <w:rPr>
          <w:rFonts w:ascii="Times New Roman" w:hAnsi="Times New Roman"/>
          <w:sz w:val="24"/>
          <w:szCs w:val="24"/>
        </w:rPr>
      </w:pPr>
      <w:r>
        <w:rPr>
          <w:rFonts w:ascii="Times New Roman" w:hAnsi="Times New Roman"/>
          <w:b/>
          <w:sz w:val="24"/>
          <w:szCs w:val="24"/>
        </w:rPr>
        <w:tab/>
      </w:r>
      <w:r w:rsidRPr="00E8709F">
        <w:rPr>
          <w:rFonts w:ascii="Times New Roman" w:hAnsi="Times New Roman"/>
          <w:sz w:val="24"/>
          <w:szCs w:val="24"/>
        </w:rPr>
        <w:t>GCC</w:t>
      </w:r>
      <w:r>
        <w:rPr>
          <w:rFonts w:ascii="Times New Roman" w:hAnsi="Times New Roman"/>
          <w:sz w:val="24"/>
          <w:szCs w:val="24"/>
        </w:rPr>
        <w:t xml:space="preserve"> enters into many contracts and MM is managing them at all stages of the process.  The list of current bids and contracts can be found on GCC’s website under GCC Bids.</w:t>
      </w:r>
    </w:p>
    <w:p w:rsidR="00280FC0" w:rsidRPr="00013570" w:rsidRDefault="00280FC0" w:rsidP="00807F02">
      <w:pPr>
        <w:ind w:left="720" w:hanging="720"/>
        <w:jc w:val="both"/>
        <w:rPr>
          <w:rFonts w:ascii="Times New Roman" w:hAnsi="Times New Roman"/>
          <w:color w:val="4BACC6"/>
          <w:sz w:val="24"/>
          <w:szCs w:val="24"/>
        </w:rPr>
      </w:pPr>
      <w:r>
        <w:rPr>
          <w:rFonts w:ascii="Times New Roman" w:hAnsi="Times New Roman"/>
          <w:sz w:val="24"/>
          <w:szCs w:val="24"/>
        </w:rPr>
        <w:tab/>
      </w:r>
      <w:r>
        <w:rPr>
          <w:rFonts w:ascii="Times New Roman" w:hAnsi="Times New Roman"/>
          <w:color w:val="4BACC6"/>
          <w:sz w:val="24"/>
          <w:szCs w:val="24"/>
        </w:rPr>
        <w:t>Email was sent to MM for information.</w:t>
      </w:r>
    </w:p>
    <w:p w:rsidR="00280FC0" w:rsidRPr="00394943" w:rsidRDefault="00280FC0" w:rsidP="00C21D27">
      <w:pPr>
        <w:jc w:val="both"/>
        <w:rPr>
          <w:rFonts w:ascii="Times New Roman" w:hAnsi="Times New Roman"/>
          <w:sz w:val="24"/>
          <w:szCs w:val="24"/>
        </w:rPr>
      </w:pPr>
      <w:r>
        <w:rPr>
          <w:rFonts w:ascii="Times New Roman" w:hAnsi="Times New Roman"/>
          <w:b/>
          <w:sz w:val="24"/>
          <w:szCs w:val="24"/>
        </w:rPr>
        <w:t xml:space="preserve">Status:  </w:t>
      </w:r>
      <w:r w:rsidRPr="00394943">
        <w:rPr>
          <w:rFonts w:ascii="Times New Roman" w:hAnsi="Times New Roman"/>
          <w:sz w:val="24"/>
          <w:szCs w:val="24"/>
        </w:rPr>
        <w:t>Ongoing</w:t>
      </w:r>
      <w:r>
        <w:rPr>
          <w:rFonts w:ascii="Times New Roman" w:hAnsi="Times New Roman"/>
          <w:sz w:val="24"/>
          <w:szCs w:val="24"/>
        </w:rPr>
        <w:t xml:space="preserve">. </w:t>
      </w:r>
      <w:r w:rsidRPr="00394943">
        <w:rPr>
          <w:rFonts w:ascii="Times New Roman" w:hAnsi="Times New Roman"/>
          <w:sz w:val="24"/>
          <w:szCs w:val="24"/>
        </w:rPr>
        <w:t xml:space="preserve"> </w:t>
      </w:r>
    </w:p>
    <w:p w:rsidR="00280FC0" w:rsidRDefault="00280FC0" w:rsidP="00E8709F">
      <w:pPr>
        <w:ind w:left="720" w:hanging="720"/>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Follow up, per ISER,  on any amendments and improvements to standard operating procedure (SOP) for writing and executing contractual agreements, the addition of definition page for all the technical verbiage or performance-related words, and lastly, legal counsel signature for certification.</w:t>
      </w:r>
    </w:p>
    <w:p w:rsidR="00280FC0" w:rsidRPr="00013570" w:rsidRDefault="00280FC0" w:rsidP="00E8709F">
      <w:pPr>
        <w:ind w:left="720" w:hanging="720"/>
        <w:jc w:val="both"/>
        <w:rPr>
          <w:rFonts w:ascii="Times New Roman" w:hAnsi="Times New Roman"/>
          <w:i/>
          <w:color w:val="4BACC6"/>
          <w:sz w:val="24"/>
          <w:szCs w:val="24"/>
        </w:rPr>
      </w:pPr>
      <w:r>
        <w:rPr>
          <w:rFonts w:ascii="Times New Roman" w:hAnsi="Times New Roman"/>
          <w:b/>
          <w:sz w:val="24"/>
          <w:szCs w:val="24"/>
        </w:rPr>
        <w:tab/>
      </w:r>
      <w:r>
        <w:rPr>
          <w:rFonts w:ascii="Times New Roman" w:hAnsi="Times New Roman"/>
          <w:b/>
          <w:color w:val="4BACC6"/>
          <w:sz w:val="24"/>
          <w:szCs w:val="24"/>
        </w:rPr>
        <w:t>Continue to follow up.</w:t>
      </w:r>
    </w:p>
    <w:p w:rsidR="00280FC0" w:rsidRDefault="00280FC0" w:rsidP="000449DD">
      <w:pPr>
        <w:pStyle w:val="NoSpacing"/>
        <w:rPr>
          <w:rFonts w:ascii="Times New Roman" w:hAnsi="Times New Roman"/>
          <w:b/>
          <w:sz w:val="24"/>
          <w:szCs w:val="24"/>
        </w:rPr>
      </w:pPr>
    </w:p>
    <w:p w:rsidR="00280FC0" w:rsidRDefault="00280FC0" w:rsidP="000449DD">
      <w:pPr>
        <w:pStyle w:val="NoSpacing"/>
        <w:ind w:left="360"/>
        <w:rPr>
          <w:rFonts w:ascii="Times New Roman" w:hAnsi="Times New Roman"/>
          <w:b/>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p w:rsidR="00280FC0" w:rsidRDefault="00280FC0" w:rsidP="000D5385">
      <w:pPr>
        <w:pStyle w:val="NoSpacing"/>
        <w:ind w:left="1260"/>
        <w:rPr>
          <w:rFonts w:ascii="Times New Roman" w:hAnsi="Times New Roman"/>
          <w:color w:val="FF0000"/>
          <w:sz w:val="24"/>
          <w:szCs w:val="24"/>
        </w:rPr>
      </w:pPr>
    </w:p>
    <w:sectPr w:rsidR="00280FC0" w:rsidSect="00146ECC">
      <w:footerReference w:type="default" r:id="rId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FC0" w:rsidRDefault="00280FC0" w:rsidP="007F5CEF">
      <w:pPr>
        <w:spacing w:after="0" w:line="240" w:lineRule="auto"/>
      </w:pPr>
      <w:r>
        <w:separator/>
      </w:r>
    </w:p>
  </w:endnote>
  <w:endnote w:type="continuationSeparator" w:id="1">
    <w:p w:rsidR="00280FC0" w:rsidRDefault="00280FC0" w:rsidP="007F5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C0" w:rsidRPr="007F5CEF" w:rsidRDefault="00280FC0">
    <w:pPr>
      <w:pStyle w:val="Footer"/>
      <w:pBdr>
        <w:top w:val="single" w:sz="4" w:space="1" w:color="D9D9D9"/>
      </w:pBdr>
      <w:rPr>
        <w:b/>
      </w:rPr>
    </w:pPr>
    <w:fldSimple w:instr=" PAGE   \* MERGEFORMAT ">
      <w:r w:rsidRPr="00CE02D9">
        <w:rPr>
          <w:b/>
          <w:noProof/>
        </w:rPr>
        <w:t>19</w:t>
      </w:r>
    </w:fldSimple>
    <w:r w:rsidRPr="007F5CEF">
      <w:rPr>
        <w:b/>
      </w:rPr>
      <w:t xml:space="preserve"> | </w:t>
    </w:r>
    <w:r w:rsidRPr="007F5CEF">
      <w:rPr>
        <w:color w:val="7F7F7F"/>
        <w:spacing w:val="60"/>
      </w:rPr>
      <w:t>Page Standard III Report-Spring 2013</w:t>
    </w:r>
  </w:p>
  <w:p w:rsidR="00280FC0" w:rsidRPr="007F5CEF" w:rsidRDefault="00280FC0">
    <w:pPr>
      <w:pStyle w:val="Footer"/>
    </w:pPr>
  </w:p>
  <w:p w:rsidR="00280FC0" w:rsidRPr="007F5CEF" w:rsidRDefault="00280FC0">
    <w:pP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FC0" w:rsidRDefault="00280FC0" w:rsidP="007F5CEF">
      <w:pPr>
        <w:spacing w:after="0" w:line="240" w:lineRule="auto"/>
      </w:pPr>
      <w:r>
        <w:separator/>
      </w:r>
    </w:p>
  </w:footnote>
  <w:footnote w:type="continuationSeparator" w:id="1">
    <w:p w:rsidR="00280FC0" w:rsidRDefault="00280FC0" w:rsidP="007F5C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030D5"/>
    <w:multiLevelType w:val="hybridMultilevel"/>
    <w:tmpl w:val="CBA0519C"/>
    <w:lvl w:ilvl="0" w:tplc="7814FC6E">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CB1214"/>
    <w:multiLevelType w:val="hybridMultilevel"/>
    <w:tmpl w:val="7E46D1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B4E5598"/>
    <w:multiLevelType w:val="hybridMultilevel"/>
    <w:tmpl w:val="E320D684"/>
    <w:lvl w:ilvl="0" w:tplc="6600979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6A403E"/>
    <w:multiLevelType w:val="hybridMultilevel"/>
    <w:tmpl w:val="A8987356"/>
    <w:lvl w:ilvl="0" w:tplc="A948A63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8D7D58"/>
    <w:multiLevelType w:val="hybridMultilevel"/>
    <w:tmpl w:val="1D28CBEE"/>
    <w:lvl w:ilvl="0" w:tplc="8F8EAB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A9B"/>
    <w:rsid w:val="00011A8A"/>
    <w:rsid w:val="00013570"/>
    <w:rsid w:val="0003503C"/>
    <w:rsid w:val="00040A94"/>
    <w:rsid w:val="000449DD"/>
    <w:rsid w:val="000466D4"/>
    <w:rsid w:val="00055EF0"/>
    <w:rsid w:val="0006192B"/>
    <w:rsid w:val="00073484"/>
    <w:rsid w:val="00090624"/>
    <w:rsid w:val="000A3D47"/>
    <w:rsid w:val="000A56C7"/>
    <w:rsid w:val="000C50C3"/>
    <w:rsid w:val="000D5385"/>
    <w:rsid w:val="000D5A36"/>
    <w:rsid w:val="000E5866"/>
    <w:rsid w:val="000E6BAA"/>
    <w:rsid w:val="000E7A20"/>
    <w:rsid w:val="001056ED"/>
    <w:rsid w:val="00105758"/>
    <w:rsid w:val="00107DB2"/>
    <w:rsid w:val="0011066E"/>
    <w:rsid w:val="00110B5B"/>
    <w:rsid w:val="001127CD"/>
    <w:rsid w:val="001158A5"/>
    <w:rsid w:val="00116218"/>
    <w:rsid w:val="001200F4"/>
    <w:rsid w:val="00124411"/>
    <w:rsid w:val="00127356"/>
    <w:rsid w:val="00143F59"/>
    <w:rsid w:val="00146ECC"/>
    <w:rsid w:val="001652DD"/>
    <w:rsid w:val="0017105D"/>
    <w:rsid w:val="00171138"/>
    <w:rsid w:val="00171A39"/>
    <w:rsid w:val="0017504B"/>
    <w:rsid w:val="00183D3B"/>
    <w:rsid w:val="001842C5"/>
    <w:rsid w:val="001A1032"/>
    <w:rsid w:val="001A34A3"/>
    <w:rsid w:val="001A6929"/>
    <w:rsid w:val="001B3611"/>
    <w:rsid w:val="001B42E9"/>
    <w:rsid w:val="001D15C5"/>
    <w:rsid w:val="001E4C69"/>
    <w:rsid w:val="001F0C6C"/>
    <w:rsid w:val="00201187"/>
    <w:rsid w:val="002011E1"/>
    <w:rsid w:val="0021085A"/>
    <w:rsid w:val="00214B98"/>
    <w:rsid w:val="0021530A"/>
    <w:rsid w:val="00226D32"/>
    <w:rsid w:val="0024699F"/>
    <w:rsid w:val="00254F12"/>
    <w:rsid w:val="00262978"/>
    <w:rsid w:val="002645EF"/>
    <w:rsid w:val="00271285"/>
    <w:rsid w:val="002712A2"/>
    <w:rsid w:val="0027649A"/>
    <w:rsid w:val="00280FC0"/>
    <w:rsid w:val="002905E5"/>
    <w:rsid w:val="0029189C"/>
    <w:rsid w:val="002B3959"/>
    <w:rsid w:val="002C6E6C"/>
    <w:rsid w:val="002D0E78"/>
    <w:rsid w:val="002D3D0B"/>
    <w:rsid w:val="002D615D"/>
    <w:rsid w:val="0030407C"/>
    <w:rsid w:val="00317BE8"/>
    <w:rsid w:val="003238A0"/>
    <w:rsid w:val="00350B3F"/>
    <w:rsid w:val="003608D8"/>
    <w:rsid w:val="00365EB9"/>
    <w:rsid w:val="0037429D"/>
    <w:rsid w:val="003760C0"/>
    <w:rsid w:val="0038063F"/>
    <w:rsid w:val="00392E2D"/>
    <w:rsid w:val="00394943"/>
    <w:rsid w:val="003B6C52"/>
    <w:rsid w:val="003C23B5"/>
    <w:rsid w:val="003E277B"/>
    <w:rsid w:val="003F6B34"/>
    <w:rsid w:val="004009D0"/>
    <w:rsid w:val="00403E5B"/>
    <w:rsid w:val="0041145F"/>
    <w:rsid w:val="00413089"/>
    <w:rsid w:val="00417F30"/>
    <w:rsid w:val="0043034A"/>
    <w:rsid w:val="00434A19"/>
    <w:rsid w:val="004370B2"/>
    <w:rsid w:val="00442893"/>
    <w:rsid w:val="0044627C"/>
    <w:rsid w:val="00463F58"/>
    <w:rsid w:val="004716B4"/>
    <w:rsid w:val="00472EE4"/>
    <w:rsid w:val="00480536"/>
    <w:rsid w:val="004917C4"/>
    <w:rsid w:val="00494FD7"/>
    <w:rsid w:val="00497555"/>
    <w:rsid w:val="004A31FD"/>
    <w:rsid w:val="004A53CF"/>
    <w:rsid w:val="004A6F93"/>
    <w:rsid w:val="004B693D"/>
    <w:rsid w:val="004C2446"/>
    <w:rsid w:val="004C5C22"/>
    <w:rsid w:val="004C6A41"/>
    <w:rsid w:val="004D073C"/>
    <w:rsid w:val="004F03F1"/>
    <w:rsid w:val="0050226F"/>
    <w:rsid w:val="00507702"/>
    <w:rsid w:val="00514C5C"/>
    <w:rsid w:val="005151B0"/>
    <w:rsid w:val="00522449"/>
    <w:rsid w:val="00527C79"/>
    <w:rsid w:val="00530159"/>
    <w:rsid w:val="0053088E"/>
    <w:rsid w:val="00535319"/>
    <w:rsid w:val="00537654"/>
    <w:rsid w:val="00544D1E"/>
    <w:rsid w:val="005467EE"/>
    <w:rsid w:val="005478A6"/>
    <w:rsid w:val="00557799"/>
    <w:rsid w:val="005736FC"/>
    <w:rsid w:val="00581B07"/>
    <w:rsid w:val="00582E58"/>
    <w:rsid w:val="005920E4"/>
    <w:rsid w:val="0059788B"/>
    <w:rsid w:val="00597BBE"/>
    <w:rsid w:val="005A1915"/>
    <w:rsid w:val="005A1ECF"/>
    <w:rsid w:val="005A2AEC"/>
    <w:rsid w:val="005A4654"/>
    <w:rsid w:val="005A5A99"/>
    <w:rsid w:val="005B1A68"/>
    <w:rsid w:val="005C29FB"/>
    <w:rsid w:val="005C366E"/>
    <w:rsid w:val="005C7A3F"/>
    <w:rsid w:val="005D2ED8"/>
    <w:rsid w:val="005E0988"/>
    <w:rsid w:val="005E4F06"/>
    <w:rsid w:val="005E702A"/>
    <w:rsid w:val="005F53DC"/>
    <w:rsid w:val="005F5AC4"/>
    <w:rsid w:val="005F6F03"/>
    <w:rsid w:val="006055C3"/>
    <w:rsid w:val="00613796"/>
    <w:rsid w:val="00623B57"/>
    <w:rsid w:val="00630471"/>
    <w:rsid w:val="006335F6"/>
    <w:rsid w:val="00635B3B"/>
    <w:rsid w:val="00642DC3"/>
    <w:rsid w:val="00647075"/>
    <w:rsid w:val="00673A9B"/>
    <w:rsid w:val="00682DB9"/>
    <w:rsid w:val="00694E0E"/>
    <w:rsid w:val="0069500E"/>
    <w:rsid w:val="006A039D"/>
    <w:rsid w:val="006A289C"/>
    <w:rsid w:val="006A58FA"/>
    <w:rsid w:val="006B07F0"/>
    <w:rsid w:val="006B3760"/>
    <w:rsid w:val="006C680F"/>
    <w:rsid w:val="006E2C40"/>
    <w:rsid w:val="00702CFE"/>
    <w:rsid w:val="0072129F"/>
    <w:rsid w:val="00730AC8"/>
    <w:rsid w:val="00733E88"/>
    <w:rsid w:val="007422B1"/>
    <w:rsid w:val="007424A4"/>
    <w:rsid w:val="00763B73"/>
    <w:rsid w:val="007707E5"/>
    <w:rsid w:val="00772BF0"/>
    <w:rsid w:val="00782240"/>
    <w:rsid w:val="007906EA"/>
    <w:rsid w:val="007932A6"/>
    <w:rsid w:val="007A286F"/>
    <w:rsid w:val="007A5C5C"/>
    <w:rsid w:val="007B228B"/>
    <w:rsid w:val="007B32EE"/>
    <w:rsid w:val="007B3689"/>
    <w:rsid w:val="007B5C67"/>
    <w:rsid w:val="007B7AA5"/>
    <w:rsid w:val="007C69EF"/>
    <w:rsid w:val="007D4495"/>
    <w:rsid w:val="007F3935"/>
    <w:rsid w:val="007F46DB"/>
    <w:rsid w:val="007F5CEF"/>
    <w:rsid w:val="00802429"/>
    <w:rsid w:val="0080727F"/>
    <w:rsid w:val="00807F02"/>
    <w:rsid w:val="008114C0"/>
    <w:rsid w:val="008176E6"/>
    <w:rsid w:val="00817FAB"/>
    <w:rsid w:val="00822CAF"/>
    <w:rsid w:val="0082614A"/>
    <w:rsid w:val="00833E38"/>
    <w:rsid w:val="00841736"/>
    <w:rsid w:val="00842751"/>
    <w:rsid w:val="00854860"/>
    <w:rsid w:val="00886D67"/>
    <w:rsid w:val="00886F6A"/>
    <w:rsid w:val="00893B4C"/>
    <w:rsid w:val="00896CE4"/>
    <w:rsid w:val="00897296"/>
    <w:rsid w:val="008A1D54"/>
    <w:rsid w:val="008A519D"/>
    <w:rsid w:val="008B2592"/>
    <w:rsid w:val="008B413B"/>
    <w:rsid w:val="008C6F93"/>
    <w:rsid w:val="008F0943"/>
    <w:rsid w:val="008F2259"/>
    <w:rsid w:val="008F5CDA"/>
    <w:rsid w:val="00900ADB"/>
    <w:rsid w:val="009052DA"/>
    <w:rsid w:val="00906374"/>
    <w:rsid w:val="00912223"/>
    <w:rsid w:val="00914061"/>
    <w:rsid w:val="00920629"/>
    <w:rsid w:val="00920BAA"/>
    <w:rsid w:val="00943A5F"/>
    <w:rsid w:val="00954CAA"/>
    <w:rsid w:val="009611BF"/>
    <w:rsid w:val="00962E58"/>
    <w:rsid w:val="00986A8F"/>
    <w:rsid w:val="00987E7A"/>
    <w:rsid w:val="00993B3C"/>
    <w:rsid w:val="0099555B"/>
    <w:rsid w:val="009E6027"/>
    <w:rsid w:val="00A07D48"/>
    <w:rsid w:val="00A07E8B"/>
    <w:rsid w:val="00A155E3"/>
    <w:rsid w:val="00A20BD7"/>
    <w:rsid w:val="00A3229E"/>
    <w:rsid w:val="00A47022"/>
    <w:rsid w:val="00A47053"/>
    <w:rsid w:val="00A475BD"/>
    <w:rsid w:val="00A61BE2"/>
    <w:rsid w:val="00A91795"/>
    <w:rsid w:val="00A94611"/>
    <w:rsid w:val="00AA040E"/>
    <w:rsid w:val="00AB3D33"/>
    <w:rsid w:val="00AE162C"/>
    <w:rsid w:val="00AE29F3"/>
    <w:rsid w:val="00AF35CA"/>
    <w:rsid w:val="00B06B4B"/>
    <w:rsid w:val="00B3761C"/>
    <w:rsid w:val="00B41B16"/>
    <w:rsid w:val="00B43435"/>
    <w:rsid w:val="00B43EB5"/>
    <w:rsid w:val="00B6380C"/>
    <w:rsid w:val="00B866FA"/>
    <w:rsid w:val="00B91138"/>
    <w:rsid w:val="00B91985"/>
    <w:rsid w:val="00BB145F"/>
    <w:rsid w:val="00BD38BC"/>
    <w:rsid w:val="00C116EF"/>
    <w:rsid w:val="00C21D27"/>
    <w:rsid w:val="00C3596D"/>
    <w:rsid w:val="00C4333D"/>
    <w:rsid w:val="00C43A63"/>
    <w:rsid w:val="00C53B26"/>
    <w:rsid w:val="00C55293"/>
    <w:rsid w:val="00C576E9"/>
    <w:rsid w:val="00C72DF4"/>
    <w:rsid w:val="00C75F4C"/>
    <w:rsid w:val="00C777B0"/>
    <w:rsid w:val="00C915B4"/>
    <w:rsid w:val="00C94EB9"/>
    <w:rsid w:val="00C95D89"/>
    <w:rsid w:val="00C96697"/>
    <w:rsid w:val="00CA288A"/>
    <w:rsid w:val="00CA2B6C"/>
    <w:rsid w:val="00CA6A5E"/>
    <w:rsid w:val="00CC1907"/>
    <w:rsid w:val="00CD1314"/>
    <w:rsid w:val="00CD3822"/>
    <w:rsid w:val="00CD6367"/>
    <w:rsid w:val="00CE02D9"/>
    <w:rsid w:val="00CE22D1"/>
    <w:rsid w:val="00D17C0F"/>
    <w:rsid w:val="00D22F49"/>
    <w:rsid w:val="00D37A29"/>
    <w:rsid w:val="00D528DD"/>
    <w:rsid w:val="00D53747"/>
    <w:rsid w:val="00D60B32"/>
    <w:rsid w:val="00D77229"/>
    <w:rsid w:val="00D831BB"/>
    <w:rsid w:val="00D92098"/>
    <w:rsid w:val="00D9540C"/>
    <w:rsid w:val="00DA40D7"/>
    <w:rsid w:val="00DB7D2C"/>
    <w:rsid w:val="00DC606F"/>
    <w:rsid w:val="00DD79A5"/>
    <w:rsid w:val="00DE1C55"/>
    <w:rsid w:val="00DE450D"/>
    <w:rsid w:val="00DE4FB8"/>
    <w:rsid w:val="00DE7E9D"/>
    <w:rsid w:val="00DF4A7F"/>
    <w:rsid w:val="00E14665"/>
    <w:rsid w:val="00E1519F"/>
    <w:rsid w:val="00E16878"/>
    <w:rsid w:val="00E210B4"/>
    <w:rsid w:val="00E3001B"/>
    <w:rsid w:val="00E55B09"/>
    <w:rsid w:val="00E571FD"/>
    <w:rsid w:val="00E73DAE"/>
    <w:rsid w:val="00E8709F"/>
    <w:rsid w:val="00EB4032"/>
    <w:rsid w:val="00EB4FCD"/>
    <w:rsid w:val="00EB6DCF"/>
    <w:rsid w:val="00EF1131"/>
    <w:rsid w:val="00EF293F"/>
    <w:rsid w:val="00EF7F2F"/>
    <w:rsid w:val="00F02A00"/>
    <w:rsid w:val="00F12294"/>
    <w:rsid w:val="00F1351F"/>
    <w:rsid w:val="00F2099A"/>
    <w:rsid w:val="00F211B9"/>
    <w:rsid w:val="00F474F7"/>
    <w:rsid w:val="00F64749"/>
    <w:rsid w:val="00F76A88"/>
    <w:rsid w:val="00F822DB"/>
    <w:rsid w:val="00F866E8"/>
    <w:rsid w:val="00F92DBC"/>
    <w:rsid w:val="00F9564D"/>
    <w:rsid w:val="00F95C14"/>
    <w:rsid w:val="00F967D8"/>
    <w:rsid w:val="00FE06C3"/>
    <w:rsid w:val="00FE47FC"/>
    <w:rsid w:val="00FE5359"/>
    <w:rsid w:val="00FF480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73A9B"/>
  </w:style>
  <w:style w:type="character" w:customStyle="1" w:styleId="NoSpacingChar">
    <w:name w:val="No Spacing Char"/>
    <w:link w:val="NoSpacing"/>
    <w:uiPriority w:val="99"/>
    <w:locked/>
    <w:rsid w:val="00673A9B"/>
    <w:rPr>
      <w:sz w:val="22"/>
      <w:lang w:val="en-US" w:eastAsia="en-US"/>
    </w:rPr>
  </w:style>
  <w:style w:type="paragraph" w:styleId="ListParagraph">
    <w:name w:val="List Paragraph"/>
    <w:basedOn w:val="Normal"/>
    <w:uiPriority w:val="99"/>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0D538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0D5385"/>
    <w:rPr>
      <w:rFonts w:ascii="Times New Roman" w:hAnsi="Times New Roman" w:cs="Times New Roman"/>
      <w:sz w:val="24"/>
    </w:rPr>
  </w:style>
  <w:style w:type="paragraph" w:styleId="Footer">
    <w:name w:val="footer"/>
    <w:basedOn w:val="Normal"/>
    <w:link w:val="FooterChar"/>
    <w:uiPriority w:val="99"/>
    <w:rsid w:val="007F5CEF"/>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7F5CEF"/>
    <w:rPr>
      <w:rFonts w:ascii="Calibri" w:hAnsi="Calibri" w:cs="Times New Roman"/>
    </w:rPr>
  </w:style>
  <w:style w:type="paragraph" w:styleId="Title">
    <w:name w:val="Title"/>
    <w:basedOn w:val="Normal"/>
    <w:next w:val="Normal"/>
    <w:link w:val="TitleChar"/>
    <w:uiPriority w:val="99"/>
    <w:qFormat/>
    <w:locked/>
    <w:rsid w:val="00146ECC"/>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99"/>
    <w:locked/>
    <w:rsid w:val="00146ECC"/>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locked/>
    <w:rsid w:val="00146ECC"/>
    <w:pPr>
      <w:numPr>
        <w:ilvl w:val="1"/>
      </w:numPr>
    </w:pPr>
    <w:rPr>
      <w:rFonts w:ascii="Cambria" w:eastAsia="MS Gothic" w:hAnsi="Cambria"/>
      <w:i/>
      <w:iCs/>
      <w:color w:val="4F81BD"/>
      <w:spacing w:val="15"/>
      <w:sz w:val="24"/>
      <w:szCs w:val="24"/>
      <w:lang w:eastAsia="ja-JP"/>
    </w:rPr>
  </w:style>
  <w:style w:type="character" w:customStyle="1" w:styleId="SubtitleChar">
    <w:name w:val="Subtitle Char"/>
    <w:basedOn w:val="DefaultParagraphFont"/>
    <w:link w:val="Subtitle"/>
    <w:uiPriority w:val="99"/>
    <w:locked/>
    <w:rsid w:val="00146ECC"/>
    <w:rPr>
      <w:rFonts w:ascii="Cambria" w:eastAsia="MS Gothic" w:hAnsi="Cambria" w:cs="Times New Roman"/>
      <w:i/>
      <w:color w:val="4F81BD"/>
      <w:spacing w:val="15"/>
      <w:sz w:val="24"/>
      <w:lang w:eastAsia="ja-JP"/>
    </w:rPr>
  </w:style>
  <w:style w:type="paragraph" w:styleId="BalloonText">
    <w:name w:val="Balloon Text"/>
    <w:basedOn w:val="Normal"/>
    <w:link w:val="BalloonTextChar"/>
    <w:uiPriority w:val="99"/>
    <w:semiHidden/>
    <w:rsid w:val="00146EC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146ECC"/>
    <w:rPr>
      <w:rFonts w:ascii="Tahoma" w:hAnsi="Tahoma" w:cs="Times New Roman"/>
      <w:sz w:val="16"/>
    </w:rPr>
  </w:style>
  <w:style w:type="character" w:customStyle="1" w:styleId="apple-converted-space">
    <w:name w:val="apple-converted-space"/>
    <w:basedOn w:val="DefaultParagraphFont"/>
    <w:uiPriority w:val="99"/>
    <w:rsid w:val="00CA6A5E"/>
    <w:rPr>
      <w:rFonts w:cs="Times New Roman"/>
    </w:rPr>
  </w:style>
</w:styles>
</file>

<file path=word/webSettings.xml><?xml version="1.0" encoding="utf-8"?>
<w:webSettings xmlns:r="http://schemas.openxmlformats.org/officeDocument/2006/relationships" xmlns:w="http://schemas.openxmlformats.org/wordprocessingml/2006/main">
  <w:divs>
    <w:div w:id="463547427">
      <w:marLeft w:val="50"/>
      <w:marRight w:val="50"/>
      <w:marTop w:val="50"/>
      <w:marBottom w:val="50"/>
      <w:divBdr>
        <w:top w:val="none" w:sz="0" w:space="0" w:color="auto"/>
        <w:left w:val="none" w:sz="0" w:space="0" w:color="auto"/>
        <w:bottom w:val="none" w:sz="0" w:space="0" w:color="auto"/>
        <w:right w:val="none" w:sz="0" w:space="0" w:color="auto"/>
      </w:divBdr>
      <w:divsChild>
        <w:div w:id="463547425">
          <w:marLeft w:val="0"/>
          <w:marRight w:val="0"/>
          <w:marTop w:val="0"/>
          <w:marBottom w:val="0"/>
          <w:divBdr>
            <w:top w:val="none" w:sz="0" w:space="0" w:color="auto"/>
            <w:left w:val="none" w:sz="0" w:space="0" w:color="auto"/>
            <w:bottom w:val="none" w:sz="0" w:space="0" w:color="auto"/>
            <w:right w:val="none" w:sz="0" w:space="0" w:color="auto"/>
          </w:divBdr>
          <w:divsChild>
            <w:div w:id="4635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474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uamcc.ed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21</Pages>
  <Words>5470</Words>
  <Characters>31184</Characters>
  <Application>Microsoft Office Outlook</Application>
  <DocSecurity>0</DocSecurity>
  <Lines>0</Lines>
  <Paragraphs>0</Paragraphs>
  <ScaleCrop>false</ScaleCrop>
  <Company>Lenovo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TEAM RECOMMENDATIONS AND ACTIONABLE IMPROVEMENT PLANS (aips)</dc:title>
  <dc:subject/>
  <dc:creator>Lenovo User</dc:creator>
  <cp:keywords/>
  <dc:description/>
  <cp:lastModifiedBy>User</cp:lastModifiedBy>
  <cp:revision>2</cp:revision>
  <cp:lastPrinted>2013-11-05T03:26:00Z</cp:lastPrinted>
  <dcterms:created xsi:type="dcterms:W3CDTF">2013-11-22T06:09:00Z</dcterms:created>
  <dcterms:modified xsi:type="dcterms:W3CDTF">2013-11-22T06:09:00Z</dcterms:modified>
</cp:coreProperties>
</file>